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C4517D" w14:textId="23886D1E" w:rsidR="000F1257" w:rsidRDefault="00067F33" w:rsidP="002F2963">
      <w:pPr>
        <w:pStyle w:val="Heading1"/>
        <w:jc w:val="center"/>
      </w:pPr>
      <w:r w:rsidRPr="002F2963">
        <w:t>How to create a culture of care on campus</w:t>
      </w:r>
    </w:p>
    <w:p w14:paraId="19EFFFFE" w14:textId="77777777" w:rsidR="0052475F" w:rsidRDefault="0052475F" w:rsidP="0008173F"/>
    <w:p w14:paraId="300CC4E5" w14:textId="77699515" w:rsidR="0008173F" w:rsidRDefault="0008173F" w:rsidP="0052475F">
      <w:pPr>
        <w:ind w:firstLine="720"/>
      </w:pPr>
      <w:r>
        <w:t>It's crucial to acknowledge the growing concerns surrounding student mental health, particularly in the context of the challenges posed by the COVID-19 pandemic. The increasing number of students registering with the Office of Accessibility Resources (OAR) at MVCC with mental health-related issues highlights the pressing need for support and accommodations.</w:t>
      </w:r>
      <w:r w:rsidR="00683A27">
        <w:t xml:space="preserve"> Currently this is the 2</w:t>
      </w:r>
      <w:r w:rsidR="00683A27" w:rsidRPr="00683A27">
        <w:rPr>
          <w:vertAlign w:val="superscript"/>
        </w:rPr>
        <w:t>nd</w:t>
      </w:r>
      <w:r w:rsidR="00683A27">
        <w:t xml:space="preserve"> highest number of student diagnosis in our office, behind learning disability.</w:t>
      </w:r>
    </w:p>
    <w:p w14:paraId="7AA49689" w14:textId="3B89FCE9" w:rsidR="0008173F" w:rsidRPr="0008173F" w:rsidRDefault="0008173F" w:rsidP="0052475F">
      <w:pPr>
        <w:ind w:firstLine="360"/>
      </w:pPr>
      <w:r>
        <w:t xml:space="preserve">Encouraging students who may be facing mental health challenges to seek assistance and </w:t>
      </w:r>
      <w:r w:rsidR="00816B2A">
        <w:t xml:space="preserve">accommodations </w:t>
      </w:r>
      <w:r>
        <w:t xml:space="preserve">through the OAR is essential. Here are some ways to remind and guide students towards accessing these resources: </w:t>
      </w:r>
    </w:p>
    <w:p w14:paraId="3CDD01F7" w14:textId="77777777" w:rsidR="00816B2A" w:rsidRPr="00816B2A" w:rsidRDefault="00D72276" w:rsidP="00D72276">
      <w:pPr>
        <w:pStyle w:val="ListParagraph"/>
        <w:numPr>
          <w:ilvl w:val="0"/>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8D2C1D">
        <w:rPr>
          <w:rStyle w:val="Heading2Char"/>
        </w:rPr>
        <w:t>Talk about Mental Health.</w:t>
      </w:r>
      <w:r w:rsidR="00816B2A">
        <w:rPr>
          <w:b/>
          <w:bCs/>
        </w:rPr>
        <w:t xml:space="preserve"> </w:t>
      </w:r>
      <w:r w:rsidR="00816B2A" w:rsidRPr="00816B2A">
        <w:t>Absolutely, setting the tone for a supportive and inclusive classroom environment is crucial for addressing student struggles, especially concerning mental health. Here's how you might approach these conversations:</w:t>
      </w:r>
      <w:r>
        <w:rPr>
          <w:b/>
          <w:bCs/>
        </w:rPr>
        <w:t xml:space="preserve"> </w:t>
      </w:r>
    </w:p>
    <w:p w14:paraId="7DDCD48B" w14:textId="77777777" w:rsidR="00683A27" w:rsidRDefault="00816B2A" w:rsidP="00683A27">
      <w:pPr>
        <w:pStyle w:val="ListParagraph"/>
        <w:numPr>
          <w:ilvl w:val="1"/>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816B2A">
        <w:rPr>
          <w:rFonts w:ascii="SourceSansPro-Light" w:hAnsi="SourceSansPro-Light" w:cs="SourceSansPro-Light"/>
          <w:b/>
          <w:bCs/>
          <w:color w:val="434243"/>
          <w:kern w:val="0"/>
          <w:sz w:val="23"/>
          <w:szCs w:val="23"/>
        </w:rPr>
        <w:t>Initial Class Communications</w:t>
      </w:r>
      <w:r>
        <w:rPr>
          <w:rFonts w:ascii="SourceSansPro-Light" w:hAnsi="SourceSansPro-Light" w:cs="SourceSansPro-Light"/>
          <w:color w:val="434243"/>
          <w:kern w:val="0"/>
          <w:sz w:val="23"/>
          <w:szCs w:val="23"/>
        </w:rPr>
        <w:t xml:space="preserve">: </w:t>
      </w:r>
      <w:r w:rsidRPr="00816B2A">
        <w:rPr>
          <w:rFonts w:ascii="SourceSansPro-Light" w:hAnsi="SourceSansPro-Light" w:cs="SourceSansPro-Light"/>
          <w:color w:val="434243"/>
          <w:kern w:val="0"/>
          <w:sz w:val="23"/>
          <w:szCs w:val="23"/>
        </w:rPr>
        <w:t>At the beginning of the semester, emphasize to your students that your door is always open for them to discuss any challenges they might face, including mental health issues. Encourage open communication, ensuring students feel comfortable approaching you for support</w:t>
      </w:r>
      <w:r>
        <w:rPr>
          <w:rFonts w:ascii="SourceSansPro-Light" w:hAnsi="SourceSansPro-Light" w:cs="SourceSansPro-Light"/>
          <w:color w:val="434243"/>
          <w:kern w:val="0"/>
          <w:sz w:val="23"/>
          <w:szCs w:val="23"/>
        </w:rPr>
        <w:t xml:space="preserve"> (Reiterate during stressful periods). Bring in OAR or Counseling staff to take 5 minutes to talk about their services.</w:t>
      </w:r>
      <w:r w:rsidR="00683A27">
        <w:rPr>
          <w:rFonts w:ascii="SourceSansPro-Light" w:hAnsi="SourceSansPro-Light" w:cs="SourceSansPro-Light"/>
          <w:color w:val="434243"/>
          <w:kern w:val="0"/>
          <w:sz w:val="23"/>
          <w:szCs w:val="23"/>
        </w:rPr>
        <w:t xml:space="preserve"> </w:t>
      </w:r>
    </w:p>
    <w:p w14:paraId="3AFAA955" w14:textId="33D0F830" w:rsidR="00D72276" w:rsidRDefault="00D72276" w:rsidP="00D72276">
      <w:pPr>
        <w:pStyle w:val="ListParagraph"/>
        <w:numPr>
          <w:ilvl w:val="0"/>
          <w:numId w:val="2"/>
        </w:numPr>
        <w:autoSpaceDE w:val="0"/>
        <w:autoSpaceDN w:val="0"/>
        <w:adjustRightInd w:val="0"/>
        <w:spacing w:after="0" w:line="240" w:lineRule="auto"/>
        <w:rPr>
          <w:rFonts w:ascii="SourceSansPro-Light" w:hAnsi="SourceSansPro-Light" w:cs="SourceSansPro-Light"/>
          <w:b/>
          <w:bCs/>
          <w:color w:val="434243"/>
          <w:kern w:val="0"/>
          <w:sz w:val="23"/>
          <w:szCs w:val="23"/>
        </w:rPr>
      </w:pPr>
      <w:r w:rsidRPr="00E35E81">
        <w:rPr>
          <w:rStyle w:val="Heading2Char"/>
        </w:rPr>
        <w:t xml:space="preserve">Put </w:t>
      </w:r>
      <w:r w:rsidR="008D2C1D" w:rsidRPr="00E35E81">
        <w:rPr>
          <w:rStyle w:val="Heading2Char"/>
        </w:rPr>
        <w:t xml:space="preserve">Mental Health </w:t>
      </w:r>
      <w:r w:rsidRPr="00E35E81">
        <w:rPr>
          <w:rStyle w:val="Heading2Char"/>
        </w:rPr>
        <w:t>Resources in Your Syllabi:</w:t>
      </w:r>
      <w:r>
        <w:rPr>
          <w:rFonts w:ascii="SourceSansPro-Light" w:hAnsi="SourceSansPro-Light" w:cs="SourceSansPro-Light"/>
          <w:b/>
          <w:bCs/>
          <w:color w:val="434243"/>
          <w:kern w:val="0"/>
          <w:sz w:val="23"/>
          <w:szCs w:val="23"/>
        </w:rPr>
        <w:t xml:space="preserve"> </w:t>
      </w:r>
      <w:r w:rsidR="008D2C1D">
        <w:rPr>
          <w:rFonts w:ascii="SourceSansPro-Light" w:hAnsi="SourceSansPro-Light" w:cs="SourceSansPro-Light"/>
          <w:b/>
          <w:bCs/>
          <w:color w:val="434243"/>
          <w:kern w:val="0"/>
          <w:sz w:val="23"/>
          <w:szCs w:val="23"/>
        </w:rPr>
        <w:t>(additional to general OAR syllabi information)</w:t>
      </w:r>
    </w:p>
    <w:p w14:paraId="014DB93C" w14:textId="00241A33" w:rsidR="00CA2DC5" w:rsidRPr="00CA2DC5" w:rsidRDefault="0052475F" w:rsidP="00CA2DC5">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Pr>
          <w:rFonts w:ascii="SourceSansPro-Light" w:hAnsi="SourceSansPro-Light" w:cs="SourceSansPro-Light"/>
          <w:color w:val="434243"/>
          <w:kern w:val="0"/>
          <w:sz w:val="23"/>
          <w:szCs w:val="23"/>
        </w:rPr>
        <w:t>Example: “</w:t>
      </w:r>
      <w:r w:rsidR="00CA2DC5" w:rsidRPr="00CA2DC5">
        <w:rPr>
          <w:rFonts w:ascii="SourceSansPro-Light" w:hAnsi="SourceSansPro-Light" w:cs="SourceSansPro-Light"/>
          <w:color w:val="434243"/>
          <w:kern w:val="0"/>
          <w:sz w:val="23"/>
          <w:szCs w:val="23"/>
        </w:rPr>
        <w:t>If you're feeling stressed, worried, or down at any point during the semester, know that you're not alone. Your well-being matters to me, and I'm here to support you. Additionally, if you notice signs of emotional distress in someone else, please feel free to reach out or guide them towards the available support.</w:t>
      </w:r>
    </w:p>
    <w:p w14:paraId="1DC7D3C5" w14:textId="77777777" w:rsidR="00CA2DC5" w:rsidRPr="00CA2DC5" w:rsidRDefault="00CA2DC5" w:rsidP="00CA2DC5">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13F629ED" w14:textId="77777777" w:rsidR="00CA2DC5" w:rsidRDefault="00CA2DC5" w:rsidP="00CA2DC5">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CA2DC5">
        <w:rPr>
          <w:rFonts w:ascii="SourceSansPro-Light" w:hAnsi="SourceSansPro-Light" w:cs="SourceSansPro-Light"/>
          <w:color w:val="434243"/>
          <w:kern w:val="0"/>
          <w:sz w:val="23"/>
          <w:szCs w:val="23"/>
        </w:rPr>
        <w:t xml:space="preserve">Here are some essential campus resources that you can access: </w:t>
      </w:r>
    </w:p>
    <w:p w14:paraId="25BB6BF3" w14:textId="0D267C82" w:rsidR="00CA2DC5" w:rsidRPr="00B06760" w:rsidRDefault="00CA2DC5" w:rsidP="00CA2DC5">
      <w:pPr>
        <w:pStyle w:val="ListParagraph"/>
        <w:numPr>
          <w:ilvl w:val="1"/>
          <w:numId w:val="2"/>
        </w:numPr>
        <w:autoSpaceDE w:val="0"/>
        <w:autoSpaceDN w:val="0"/>
        <w:adjustRightInd w:val="0"/>
        <w:spacing w:after="0" w:line="240" w:lineRule="auto"/>
        <w:rPr>
          <w:rFonts w:ascii="SourceSansPro-Light" w:hAnsi="SourceSansPro-Light" w:cs="SourceSansPro-Light"/>
          <w:b/>
          <w:bCs/>
          <w:color w:val="434243"/>
          <w:kern w:val="0"/>
          <w:sz w:val="23"/>
          <w:szCs w:val="23"/>
        </w:rPr>
      </w:pPr>
      <w:r w:rsidRPr="00B06760">
        <w:rPr>
          <w:rFonts w:ascii="SourceSansPro-Light" w:hAnsi="SourceSansPro-Light" w:cs="SourceSansPro-Light"/>
          <w:b/>
          <w:bCs/>
          <w:color w:val="434243"/>
          <w:kern w:val="0"/>
          <w:sz w:val="23"/>
          <w:szCs w:val="23"/>
        </w:rPr>
        <w:t xml:space="preserve">Office Of Accessibility Resources (OAR): </w:t>
      </w:r>
      <w:r w:rsidR="00B06760">
        <w:rPr>
          <w:rFonts w:ascii="SourceSansPro-Light" w:hAnsi="SourceSansPro-Light" w:cs="SourceSansPro-Light"/>
          <w:color w:val="434243"/>
          <w:kern w:val="0"/>
          <w:sz w:val="23"/>
          <w:szCs w:val="23"/>
        </w:rPr>
        <w:t xml:space="preserve">Many students with Mental Health have never received accommodations for the classroom. Examples are additional time to complete exams because of anxiety that interferes with testing performance, permission to record lectures, excused absences, permission to change roommates, or incompletes. You will need to initiate the conversation by going to the office located in Wilcox Hall, inside the Learning commons, or fill out </w:t>
      </w:r>
      <w:hyperlink r:id="rId5" w:history="1">
        <w:r w:rsidR="00B06760" w:rsidRPr="00B06760">
          <w:rPr>
            <w:rStyle w:val="Hyperlink"/>
            <w:rFonts w:ascii="SourceSansPro-Light" w:hAnsi="SourceSansPro-Light" w:cs="SourceSansPro-Light"/>
            <w:kern w:val="0"/>
            <w:sz w:val="23"/>
            <w:szCs w:val="23"/>
          </w:rPr>
          <w:t>the r</w:t>
        </w:r>
        <w:r w:rsidR="00B06760" w:rsidRPr="00B06760">
          <w:rPr>
            <w:rStyle w:val="Hyperlink"/>
            <w:rFonts w:ascii="SourceSansPro-Light" w:hAnsi="SourceSansPro-Light" w:cs="SourceSansPro-Light"/>
            <w:kern w:val="0"/>
            <w:sz w:val="23"/>
            <w:szCs w:val="23"/>
          </w:rPr>
          <w:t>e</w:t>
        </w:r>
        <w:r w:rsidR="00B06760" w:rsidRPr="00B06760">
          <w:rPr>
            <w:rStyle w:val="Hyperlink"/>
            <w:rFonts w:ascii="SourceSansPro-Light" w:hAnsi="SourceSansPro-Light" w:cs="SourceSansPro-Light"/>
            <w:kern w:val="0"/>
            <w:sz w:val="23"/>
            <w:szCs w:val="23"/>
          </w:rPr>
          <w:t>quest for disability services &amp; accommodations</w:t>
        </w:r>
      </w:hyperlink>
      <w:r w:rsidR="00B06760">
        <w:rPr>
          <w:rFonts w:ascii="SourceSansPro-Light" w:hAnsi="SourceSansPro-Light" w:cs="SourceSansPro-Light"/>
          <w:color w:val="434243"/>
          <w:kern w:val="0"/>
          <w:sz w:val="23"/>
          <w:szCs w:val="23"/>
        </w:rPr>
        <w:t xml:space="preserve">, call 315-792-5644, or email them at </w:t>
      </w:r>
      <w:hyperlink r:id="rId6" w:history="1">
        <w:r w:rsidR="00B06760" w:rsidRPr="00A22A44">
          <w:rPr>
            <w:rStyle w:val="Hyperlink"/>
            <w:rFonts w:ascii="SourceSansPro-Light" w:hAnsi="SourceSansPro-Light" w:cs="SourceSansPro-Light"/>
            <w:kern w:val="0"/>
            <w:sz w:val="23"/>
            <w:szCs w:val="23"/>
          </w:rPr>
          <w:t>oar@mvcc.edu</w:t>
        </w:r>
      </w:hyperlink>
      <w:r w:rsidR="00B06760">
        <w:rPr>
          <w:rFonts w:ascii="SourceSansPro-Light" w:hAnsi="SourceSansPro-Light" w:cs="SourceSansPro-Light"/>
          <w:color w:val="434243"/>
          <w:kern w:val="0"/>
          <w:sz w:val="23"/>
          <w:szCs w:val="23"/>
        </w:rPr>
        <w:t xml:space="preserve"> </w:t>
      </w:r>
    </w:p>
    <w:p w14:paraId="29D3589D" w14:textId="77777777" w:rsidR="00B06760" w:rsidRDefault="00CA2DC5" w:rsidP="00B06760">
      <w:pPr>
        <w:pStyle w:val="ListParagraph"/>
        <w:numPr>
          <w:ilvl w:val="1"/>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CA2DC5">
        <w:rPr>
          <w:rFonts w:ascii="SourceSansPro-Light" w:hAnsi="SourceSansPro-Light" w:cs="SourceSansPro-Light"/>
          <w:b/>
          <w:bCs/>
          <w:color w:val="434243"/>
          <w:kern w:val="0"/>
          <w:sz w:val="23"/>
          <w:szCs w:val="23"/>
        </w:rPr>
        <w:t>Counseling Appointment:</w:t>
      </w:r>
      <w:r w:rsidRPr="00CA2DC5">
        <w:rPr>
          <w:rFonts w:ascii="SourceSansPro-Light" w:hAnsi="SourceSansPro-Light" w:cs="SourceSansPro-Light"/>
          <w:color w:val="434243"/>
          <w:kern w:val="0"/>
          <w:sz w:val="23"/>
          <w:szCs w:val="23"/>
        </w:rPr>
        <w:t xml:space="preserve"> To schedule a</w:t>
      </w:r>
      <w:r w:rsidR="00B06760">
        <w:rPr>
          <w:rFonts w:ascii="SourceSansPro-Light" w:hAnsi="SourceSansPro-Light" w:cs="SourceSansPro-Light"/>
          <w:color w:val="434243"/>
          <w:kern w:val="0"/>
          <w:sz w:val="23"/>
          <w:szCs w:val="23"/>
        </w:rPr>
        <w:t xml:space="preserve"> free</w:t>
      </w:r>
      <w:r w:rsidRPr="00CA2DC5">
        <w:rPr>
          <w:rFonts w:ascii="SourceSansPro-Light" w:hAnsi="SourceSansPro-Light" w:cs="SourceSansPro-Light"/>
          <w:color w:val="434243"/>
          <w:kern w:val="0"/>
          <w:sz w:val="23"/>
          <w:szCs w:val="23"/>
        </w:rPr>
        <w:t xml:space="preserve"> </w:t>
      </w:r>
      <w:r w:rsidR="00B06760">
        <w:rPr>
          <w:rFonts w:ascii="SourceSansPro-Light" w:hAnsi="SourceSansPro-Light" w:cs="SourceSansPro-Light"/>
          <w:color w:val="434243"/>
          <w:kern w:val="0"/>
          <w:sz w:val="23"/>
          <w:szCs w:val="23"/>
        </w:rPr>
        <w:t xml:space="preserve">and confidential </w:t>
      </w:r>
      <w:r w:rsidRPr="00CA2DC5">
        <w:rPr>
          <w:rFonts w:ascii="SourceSansPro-Light" w:hAnsi="SourceSansPro-Light" w:cs="SourceSansPro-Light"/>
          <w:color w:val="434243"/>
          <w:kern w:val="0"/>
          <w:sz w:val="23"/>
          <w:szCs w:val="23"/>
        </w:rPr>
        <w:t>counseling appointment, please contact</w:t>
      </w:r>
      <w:r>
        <w:rPr>
          <w:rFonts w:ascii="SourceSansPro-Light" w:hAnsi="SourceSansPro-Light" w:cs="SourceSansPro-Light"/>
          <w:color w:val="434243"/>
          <w:kern w:val="0"/>
          <w:sz w:val="23"/>
          <w:szCs w:val="23"/>
        </w:rPr>
        <w:t xml:space="preserve">: </w:t>
      </w:r>
    </w:p>
    <w:p w14:paraId="5BCB0D4B" w14:textId="77777777" w:rsidR="00B06760" w:rsidRDefault="00CA2DC5" w:rsidP="00B06760">
      <w:pPr>
        <w:pStyle w:val="ListParagraph"/>
        <w:autoSpaceDE w:val="0"/>
        <w:autoSpaceDN w:val="0"/>
        <w:adjustRightInd w:val="0"/>
        <w:spacing w:after="0" w:line="240" w:lineRule="auto"/>
        <w:ind w:left="1440"/>
        <w:rPr>
          <w:rFonts w:ascii="SourceSansPro-Light" w:hAnsi="SourceSansPro-Light" w:cs="SourceSansPro-Light"/>
          <w:color w:val="434243"/>
          <w:kern w:val="0"/>
          <w:sz w:val="23"/>
          <w:szCs w:val="23"/>
        </w:rPr>
      </w:pPr>
      <w:r w:rsidRPr="00B06760">
        <w:rPr>
          <w:rFonts w:ascii="SourceSansPro-Light" w:hAnsi="SourceSansPro-Light" w:cs="SourceSansPro-Light"/>
          <w:color w:val="434243"/>
          <w:kern w:val="0"/>
          <w:sz w:val="23"/>
          <w:szCs w:val="23"/>
        </w:rPr>
        <w:t>Utica Campus Phone: </w:t>
      </w:r>
      <w:hyperlink r:id="rId7" w:history="1">
        <w:r w:rsidRPr="00B06760">
          <w:rPr>
            <w:rStyle w:val="Hyperlink"/>
            <w:rFonts w:ascii="SourceSansPro-Light" w:hAnsi="SourceSansPro-Light" w:cs="SourceSansPro-Light"/>
            <w:kern w:val="0"/>
            <w:sz w:val="23"/>
            <w:szCs w:val="23"/>
          </w:rPr>
          <w:t>315-792-5326</w:t>
        </w:r>
      </w:hyperlink>
      <w:r w:rsidRPr="00B06760">
        <w:rPr>
          <w:rFonts w:ascii="SourceSansPro-Light" w:hAnsi="SourceSansPro-Light" w:cs="SourceSansPro-Light"/>
          <w:color w:val="434243"/>
          <w:kern w:val="0"/>
          <w:sz w:val="23"/>
          <w:szCs w:val="23"/>
        </w:rPr>
        <w:t> Office: Alumni College Center room 104 </w:t>
      </w:r>
    </w:p>
    <w:p w14:paraId="1377FCDC" w14:textId="5F911477" w:rsidR="00CA2DC5" w:rsidRPr="00CA2DC5" w:rsidRDefault="00CA2DC5" w:rsidP="00B06760">
      <w:pPr>
        <w:pStyle w:val="ListParagraph"/>
        <w:autoSpaceDE w:val="0"/>
        <w:autoSpaceDN w:val="0"/>
        <w:adjustRightInd w:val="0"/>
        <w:spacing w:after="0" w:line="240" w:lineRule="auto"/>
        <w:ind w:left="1440"/>
        <w:rPr>
          <w:rFonts w:ascii="SourceSansPro-Light" w:hAnsi="SourceSansPro-Light" w:cs="SourceSansPro-Light"/>
          <w:color w:val="434243"/>
          <w:kern w:val="0"/>
          <w:sz w:val="23"/>
          <w:szCs w:val="23"/>
        </w:rPr>
      </w:pPr>
      <w:r w:rsidRPr="00CA2DC5">
        <w:rPr>
          <w:rFonts w:ascii="SourceSansPro-Light" w:hAnsi="SourceSansPro-Light" w:cs="SourceSansPro-Light"/>
          <w:color w:val="434243"/>
          <w:kern w:val="0"/>
          <w:sz w:val="23"/>
          <w:szCs w:val="23"/>
        </w:rPr>
        <w:t>Rome Campus</w:t>
      </w:r>
      <w:r>
        <w:rPr>
          <w:rFonts w:ascii="SourceSansPro-Light" w:hAnsi="SourceSansPro-Light" w:cs="SourceSansPro-Light"/>
          <w:color w:val="434243"/>
          <w:kern w:val="0"/>
          <w:sz w:val="23"/>
          <w:szCs w:val="23"/>
        </w:rPr>
        <w:t xml:space="preserve"> </w:t>
      </w:r>
      <w:r w:rsidRPr="00CA2DC5">
        <w:rPr>
          <w:rFonts w:ascii="SourceSansPro-Light" w:hAnsi="SourceSansPro-Light" w:cs="SourceSansPro-Light"/>
          <w:color w:val="434243"/>
          <w:kern w:val="0"/>
          <w:sz w:val="23"/>
          <w:szCs w:val="23"/>
        </w:rPr>
        <w:t>Phone: </w:t>
      </w:r>
      <w:hyperlink r:id="rId8" w:history="1">
        <w:r w:rsidRPr="00CA2DC5">
          <w:rPr>
            <w:rStyle w:val="Hyperlink"/>
            <w:rFonts w:ascii="SourceSansPro-Light" w:hAnsi="SourceSansPro-Light" w:cs="SourceSansPro-Light"/>
            <w:kern w:val="0"/>
            <w:sz w:val="23"/>
            <w:szCs w:val="23"/>
          </w:rPr>
          <w:t>315-334-7709</w:t>
        </w:r>
      </w:hyperlink>
      <w:r w:rsidRPr="00CA2DC5">
        <w:rPr>
          <w:rFonts w:ascii="SourceSansPro-Light" w:hAnsi="SourceSansPro-Light" w:cs="SourceSansPro-Light"/>
          <w:color w:val="434243"/>
          <w:kern w:val="0"/>
          <w:sz w:val="23"/>
          <w:szCs w:val="23"/>
        </w:rPr>
        <w:t> Office: Plumley Complex room 130</w:t>
      </w:r>
    </w:p>
    <w:p w14:paraId="108E78AF" w14:textId="77777777" w:rsidR="00CA2DC5" w:rsidRPr="00CA2DC5" w:rsidRDefault="00CA2DC5" w:rsidP="00CA2DC5">
      <w:pPr>
        <w:pStyle w:val="ListParagraph"/>
        <w:numPr>
          <w:ilvl w:val="1"/>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CA2DC5">
        <w:rPr>
          <w:rFonts w:ascii="SourceSansPro-Light" w:hAnsi="SourceSansPro-Light" w:cs="SourceSansPro-Light"/>
          <w:b/>
          <w:bCs/>
          <w:color w:val="434243"/>
          <w:kern w:val="0"/>
          <w:sz w:val="23"/>
          <w:szCs w:val="23"/>
        </w:rPr>
        <w:t>MCAT (Mobile Crisis Assessment Team):</w:t>
      </w:r>
      <w:r w:rsidRPr="00CA2DC5">
        <w:rPr>
          <w:rFonts w:ascii="SourceSansPro-Light" w:hAnsi="SourceSansPro-Light" w:cs="SourceSansPro-Light"/>
          <w:color w:val="434243"/>
          <w:kern w:val="0"/>
          <w:sz w:val="23"/>
          <w:szCs w:val="23"/>
        </w:rPr>
        <w:t xml:space="preserve"> In case of an urgent need to talk to someone immediately, you can contact MCAT at 315-732-6228 or reach out through </w:t>
      </w:r>
      <w:r w:rsidRPr="00CA2DC5">
        <w:rPr>
          <w:rFonts w:ascii="SourceSansPro-Light" w:hAnsi="SourceSansPro-Light" w:cs="SourceSansPro-Light"/>
          <w:color w:val="434243"/>
          <w:kern w:val="0"/>
          <w:sz w:val="23"/>
          <w:szCs w:val="23"/>
        </w:rPr>
        <w:lastRenderedPageBreak/>
        <w:t>the Neighborhood Center (or dial 988). They provide free and confidential conversations with trained counselors, available 24/7.</w:t>
      </w:r>
    </w:p>
    <w:p w14:paraId="586F1D51" w14:textId="03F2342A" w:rsidR="00CA2DC5" w:rsidRDefault="00CA2DC5" w:rsidP="00CA2DC5">
      <w:pPr>
        <w:pStyle w:val="ListParagraph"/>
        <w:numPr>
          <w:ilvl w:val="1"/>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CA2DC5">
        <w:rPr>
          <w:rFonts w:ascii="SourceSansPro-Light" w:hAnsi="SourceSansPro-Light" w:cs="SourceSansPro-Light"/>
          <w:b/>
          <w:bCs/>
          <w:color w:val="434243"/>
          <w:kern w:val="0"/>
          <w:sz w:val="23"/>
          <w:szCs w:val="23"/>
        </w:rPr>
        <w:t>Self Help:</w:t>
      </w:r>
      <w:r>
        <w:rPr>
          <w:rFonts w:ascii="SourceSansPro-Light" w:hAnsi="SourceSansPro-Light" w:cs="SourceSansPro-Light"/>
          <w:color w:val="434243"/>
          <w:kern w:val="0"/>
          <w:sz w:val="23"/>
          <w:szCs w:val="23"/>
        </w:rPr>
        <w:t xml:space="preserve"> </w:t>
      </w:r>
      <w:r w:rsidRPr="00CA2DC5">
        <w:rPr>
          <w:rFonts w:ascii="SourceSansPro-Light" w:hAnsi="SourceSansPro-Light" w:cs="SourceSansPro-Light"/>
          <w:color w:val="434243"/>
          <w:kern w:val="0"/>
          <w:sz w:val="23"/>
          <w:szCs w:val="23"/>
        </w:rPr>
        <w:t>Remember, seeking help is a sign of strength, and it's okay to ask for support when you need it. Your mental health matters, and there are people and resources here to help you through any challenging times.</w:t>
      </w:r>
      <w:r w:rsidR="0052475F">
        <w:rPr>
          <w:rFonts w:ascii="SourceSansPro-Light" w:hAnsi="SourceSansPro-Light" w:cs="SourceSansPro-Light"/>
          <w:color w:val="434243"/>
          <w:kern w:val="0"/>
          <w:sz w:val="23"/>
          <w:szCs w:val="23"/>
        </w:rPr>
        <w:t>”</w:t>
      </w:r>
    </w:p>
    <w:p w14:paraId="7D139DDC" w14:textId="77777777" w:rsidR="00CA2DC5" w:rsidRPr="00CA2DC5" w:rsidRDefault="00CA2DC5" w:rsidP="00CA2DC5">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p>
    <w:p w14:paraId="6F9AE347" w14:textId="3303C6D2" w:rsidR="00B06760" w:rsidRPr="00B06760" w:rsidRDefault="00B06760" w:rsidP="00D72276">
      <w:pPr>
        <w:pStyle w:val="ListParagraph"/>
        <w:numPr>
          <w:ilvl w:val="0"/>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E35E81">
        <w:rPr>
          <w:rStyle w:val="Heading2Char"/>
        </w:rPr>
        <w:t>Academic Adjustments:</w:t>
      </w:r>
      <w:r w:rsidRPr="00B06760">
        <w:rPr>
          <w:rFonts w:ascii="SourceSansPro-Light" w:hAnsi="SourceSansPro-Light" w:cs="SourceSansPro-Light"/>
          <w:color w:val="434243"/>
          <w:kern w:val="0"/>
          <w:sz w:val="23"/>
          <w:szCs w:val="23"/>
        </w:rPr>
        <w:t xml:space="preserve"> Implementing accommodations and practices that support students' mental health and well-being is crucial for creating an inclusive and supportive learning environment. Here's how you can address academic adjustments to accommodate students' mental health needs:</w:t>
      </w:r>
    </w:p>
    <w:p w14:paraId="02B61481" w14:textId="77777777" w:rsidR="00917DD1" w:rsidRDefault="00D72276" w:rsidP="00917DD1">
      <w:pPr>
        <w:pStyle w:val="ListParagraph"/>
        <w:numPr>
          <w:ilvl w:val="1"/>
          <w:numId w:val="2"/>
        </w:numPr>
        <w:autoSpaceDE w:val="0"/>
        <w:autoSpaceDN w:val="0"/>
        <w:adjustRightInd w:val="0"/>
        <w:spacing w:after="0" w:line="240" w:lineRule="auto"/>
        <w:rPr>
          <w:rFonts w:ascii="SourceSansPro-Light" w:hAnsi="SourceSansPro-Light" w:cs="SourceSansPro-Light"/>
          <w:b/>
          <w:bCs/>
          <w:color w:val="434243"/>
          <w:kern w:val="0"/>
          <w:sz w:val="23"/>
          <w:szCs w:val="23"/>
        </w:rPr>
      </w:pPr>
      <w:r w:rsidRPr="00D72276">
        <w:rPr>
          <w:rFonts w:ascii="SourceSansPro-Light" w:hAnsi="SourceSansPro-Light" w:cs="SourceSansPro-Light"/>
          <w:b/>
          <w:bCs/>
          <w:color w:val="434243"/>
          <w:kern w:val="0"/>
          <w:sz w:val="23"/>
          <w:szCs w:val="23"/>
        </w:rPr>
        <w:t>Encourage Self-Care</w:t>
      </w:r>
      <w:r>
        <w:rPr>
          <w:rFonts w:ascii="SourceSansPro-Light" w:hAnsi="SourceSansPro-Light" w:cs="SourceSansPro-Light"/>
          <w:b/>
          <w:bCs/>
          <w:color w:val="434243"/>
          <w:kern w:val="0"/>
          <w:sz w:val="23"/>
          <w:szCs w:val="23"/>
        </w:rPr>
        <w:t xml:space="preserve">: </w:t>
      </w:r>
    </w:p>
    <w:p w14:paraId="56DE0538" w14:textId="5FE581EC" w:rsidR="00917DD1" w:rsidRPr="00917DD1" w:rsidRDefault="00D72276" w:rsidP="00917DD1">
      <w:pPr>
        <w:pStyle w:val="ListParagraph"/>
        <w:autoSpaceDE w:val="0"/>
        <w:autoSpaceDN w:val="0"/>
        <w:adjustRightInd w:val="0"/>
        <w:spacing w:after="0" w:line="240" w:lineRule="auto"/>
        <w:ind w:left="1440"/>
        <w:rPr>
          <w:rFonts w:ascii="SourceSansPro-Light" w:hAnsi="SourceSansPro-Light" w:cs="SourceSansPro-Light"/>
          <w:b/>
          <w:bCs/>
          <w:color w:val="434243"/>
          <w:kern w:val="0"/>
          <w:sz w:val="23"/>
          <w:szCs w:val="23"/>
        </w:rPr>
      </w:pPr>
      <w:r w:rsidRPr="00917DD1">
        <w:rPr>
          <w:rFonts w:ascii="SourceSansPro-Light" w:hAnsi="SourceSansPro-Light" w:cs="SourceSansPro-Light"/>
          <w:color w:val="434243"/>
          <w:kern w:val="0"/>
          <w:sz w:val="23"/>
          <w:szCs w:val="23"/>
        </w:rPr>
        <w:t>Consider in</w:t>
      </w:r>
      <w:r w:rsidR="00B06760" w:rsidRPr="00917DD1">
        <w:rPr>
          <w:rFonts w:ascii="SourceSansPro-Light" w:hAnsi="SourceSansPro-Light" w:cs="SourceSansPro-Light"/>
          <w:color w:val="434243"/>
          <w:kern w:val="0"/>
          <w:sz w:val="23"/>
          <w:szCs w:val="23"/>
        </w:rPr>
        <w:t xml:space="preserve">tegrating brief mindfulness exercises, </w:t>
      </w:r>
      <w:r w:rsidRPr="00917DD1">
        <w:rPr>
          <w:rFonts w:ascii="SourceSansPro-Light" w:hAnsi="SourceSansPro-Light" w:cs="SourceSansPro-Light"/>
          <w:color w:val="434243"/>
          <w:kern w:val="0"/>
          <w:sz w:val="23"/>
          <w:szCs w:val="23"/>
        </w:rPr>
        <w:t xml:space="preserve"> </w:t>
      </w:r>
      <w:hyperlink r:id="rId9" w:history="1">
        <w:r w:rsidRPr="00917DD1">
          <w:rPr>
            <w:rStyle w:val="Hyperlink"/>
            <w:rFonts w:ascii="SourceSansPro-Light" w:hAnsi="SourceSansPro-Light" w:cs="SourceSansPro-Light"/>
            <w:kern w:val="0"/>
            <w:sz w:val="23"/>
            <w:szCs w:val="23"/>
          </w:rPr>
          <w:t>medita</w:t>
        </w:r>
        <w:r w:rsidRPr="00917DD1">
          <w:rPr>
            <w:rStyle w:val="Hyperlink"/>
            <w:rFonts w:ascii="SourceSansPro-Light" w:hAnsi="SourceSansPro-Light" w:cs="SourceSansPro-Light"/>
            <w:kern w:val="0"/>
            <w:sz w:val="23"/>
            <w:szCs w:val="23"/>
          </w:rPr>
          <w:t>t</w:t>
        </w:r>
        <w:r w:rsidRPr="00917DD1">
          <w:rPr>
            <w:rStyle w:val="Hyperlink"/>
            <w:rFonts w:ascii="SourceSansPro-Light" w:hAnsi="SourceSansPro-Light" w:cs="SourceSansPro-Light"/>
            <w:kern w:val="0"/>
            <w:sz w:val="23"/>
            <w:szCs w:val="23"/>
          </w:rPr>
          <w:t>ion</w:t>
        </w:r>
      </w:hyperlink>
      <w:r w:rsidRPr="00917DD1">
        <w:rPr>
          <w:rFonts w:ascii="SourceSansPro-Light" w:hAnsi="SourceSansPro-Light" w:cs="SourceSansPro-Light"/>
          <w:color w:val="434243"/>
          <w:kern w:val="0"/>
          <w:sz w:val="23"/>
          <w:szCs w:val="23"/>
        </w:rPr>
        <w:t>, breathing</w:t>
      </w:r>
      <w:r w:rsidR="00B06760" w:rsidRPr="00917DD1">
        <w:rPr>
          <w:rFonts w:ascii="SourceSansPro-Light" w:hAnsi="SourceSansPro-Light" w:cs="SourceSansPro-Light"/>
          <w:color w:val="434243"/>
          <w:kern w:val="0"/>
          <w:sz w:val="23"/>
          <w:szCs w:val="23"/>
        </w:rPr>
        <w:t xml:space="preserve"> techniques, or moments of reflection into your class routine. </w:t>
      </w:r>
    </w:p>
    <w:p w14:paraId="41B9AD3A" w14:textId="141C5011" w:rsidR="00917DD1" w:rsidRPr="00917DD1" w:rsidRDefault="00E13137" w:rsidP="00917DD1">
      <w:pPr>
        <w:pStyle w:val="ListParagraph"/>
        <w:numPr>
          <w:ilvl w:val="1"/>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B06760">
        <w:rPr>
          <w:rFonts w:ascii="SourceSansPro-Light" w:hAnsi="SourceSansPro-Light" w:cs="SourceSansPro-Light"/>
          <w:b/>
          <w:bCs/>
          <w:color w:val="434243"/>
          <w:kern w:val="0"/>
          <w:sz w:val="23"/>
          <w:szCs w:val="23"/>
        </w:rPr>
        <w:t>Thoughtful Deadlines</w:t>
      </w:r>
      <w:r w:rsidR="008D2C1D">
        <w:rPr>
          <w:rFonts w:ascii="SourceSansPro-Light" w:hAnsi="SourceSansPro-Light" w:cs="SourceSansPro-Light"/>
          <w:b/>
          <w:bCs/>
          <w:color w:val="434243"/>
          <w:kern w:val="0"/>
          <w:sz w:val="23"/>
          <w:szCs w:val="23"/>
        </w:rPr>
        <w:t>:</w:t>
      </w:r>
    </w:p>
    <w:p w14:paraId="55445FA6" w14:textId="174EC1FB" w:rsidR="00917DD1" w:rsidRPr="00917DD1" w:rsidRDefault="00917DD1" w:rsidP="00917DD1">
      <w:pPr>
        <w:pStyle w:val="ListParagraph"/>
        <w:autoSpaceDE w:val="0"/>
        <w:autoSpaceDN w:val="0"/>
        <w:adjustRightInd w:val="0"/>
        <w:spacing w:after="0" w:line="240" w:lineRule="auto"/>
        <w:ind w:left="1440"/>
        <w:rPr>
          <w:rFonts w:ascii="SourceSansPro-Light" w:hAnsi="SourceSansPro-Light" w:cs="SourceSansPro-Light"/>
          <w:color w:val="434243"/>
          <w:kern w:val="0"/>
          <w:sz w:val="23"/>
          <w:szCs w:val="23"/>
        </w:rPr>
      </w:pPr>
      <w:r w:rsidRPr="00917DD1">
        <w:rPr>
          <w:rFonts w:ascii="SourceSansPro-Light" w:hAnsi="SourceSansPro-Light" w:cs="SourceSansPro-Light"/>
          <w:color w:val="434243"/>
          <w:kern w:val="0"/>
          <w:sz w:val="23"/>
          <w:szCs w:val="23"/>
        </w:rPr>
        <w:t>Be mindful of assignment deadlines, avoiding late evening due dates whenever possible. Prioritizing sleep is essential for emotional well-being, so setting reasonable deadlines can help students manage their workload without sacrificing sleep. Soft deadlines with point deductions for late submissions can provide flexibility for students managing side effects of medications or episodic periods.</w:t>
      </w:r>
      <w:r w:rsidR="00691F70" w:rsidRPr="00691F70">
        <w:t xml:space="preserve"> </w:t>
      </w:r>
      <w:r w:rsidR="00691F70" w:rsidRPr="00691F70">
        <w:rPr>
          <w:rFonts w:ascii="SourceSansPro-Light" w:hAnsi="SourceSansPro-Light" w:cs="SourceSansPro-Light"/>
          <w:color w:val="434243"/>
          <w:kern w:val="0"/>
          <w:sz w:val="23"/>
          <w:szCs w:val="23"/>
        </w:rPr>
        <w:t>Provide make-up opportunities for students who miss class or a test, due to health reasons.</w:t>
      </w:r>
      <w:r w:rsidR="00691F70">
        <w:rPr>
          <w:rFonts w:ascii="SourceSansPro-Light" w:hAnsi="SourceSansPro-Light" w:cs="SourceSansPro-Light"/>
          <w:color w:val="434243"/>
          <w:kern w:val="0"/>
          <w:sz w:val="23"/>
          <w:szCs w:val="23"/>
        </w:rPr>
        <w:t xml:space="preserve"> Please refer students to OAR so we can coordinate the documentation of </w:t>
      </w:r>
      <w:r w:rsidR="00E35E81">
        <w:rPr>
          <w:rFonts w:ascii="SourceSansPro-Light" w:hAnsi="SourceSansPro-Light" w:cs="SourceSansPro-Light"/>
          <w:color w:val="434243"/>
          <w:kern w:val="0"/>
          <w:sz w:val="23"/>
          <w:szCs w:val="23"/>
        </w:rPr>
        <w:t xml:space="preserve">an </w:t>
      </w:r>
      <w:r w:rsidR="00691F70">
        <w:rPr>
          <w:rFonts w:ascii="SourceSansPro-Light" w:hAnsi="SourceSansPro-Light" w:cs="SourceSansPro-Light"/>
          <w:color w:val="434243"/>
          <w:kern w:val="0"/>
          <w:sz w:val="23"/>
          <w:szCs w:val="23"/>
        </w:rPr>
        <w:t>incident if there is not an accommodation plan. We will communicate with you about the situation.</w:t>
      </w:r>
    </w:p>
    <w:p w14:paraId="1E84A149" w14:textId="1A7130A8" w:rsidR="00917DD1" w:rsidRPr="008D2C1D" w:rsidRDefault="00917DD1" w:rsidP="00917DD1">
      <w:pPr>
        <w:pStyle w:val="ListParagraph"/>
        <w:numPr>
          <w:ilvl w:val="1"/>
          <w:numId w:val="2"/>
        </w:numPr>
        <w:autoSpaceDE w:val="0"/>
        <w:autoSpaceDN w:val="0"/>
        <w:adjustRightInd w:val="0"/>
        <w:spacing w:after="0" w:line="240" w:lineRule="auto"/>
        <w:rPr>
          <w:rFonts w:ascii="SourceSansPro-Light" w:hAnsi="SourceSansPro-Light" w:cs="SourceSansPro-Light"/>
          <w:b/>
          <w:bCs/>
          <w:color w:val="434243"/>
          <w:kern w:val="0"/>
          <w:sz w:val="23"/>
          <w:szCs w:val="23"/>
        </w:rPr>
      </w:pPr>
      <w:r w:rsidRPr="008D2C1D">
        <w:rPr>
          <w:rFonts w:ascii="SourceSansPro-Light" w:hAnsi="SourceSansPro-Light" w:cs="SourceSansPro-Light"/>
          <w:b/>
          <w:bCs/>
          <w:color w:val="434243"/>
          <w:kern w:val="0"/>
          <w:sz w:val="23"/>
          <w:szCs w:val="23"/>
        </w:rPr>
        <w:t>Detailed syllabus</w:t>
      </w:r>
      <w:r w:rsidR="00E35E81">
        <w:rPr>
          <w:rFonts w:ascii="SourceSansPro-Light" w:hAnsi="SourceSansPro-Light" w:cs="SourceSansPro-Light"/>
          <w:b/>
          <w:bCs/>
          <w:color w:val="434243"/>
          <w:kern w:val="0"/>
          <w:sz w:val="23"/>
          <w:szCs w:val="23"/>
        </w:rPr>
        <w:t xml:space="preserve"> deadlines</w:t>
      </w:r>
      <w:r w:rsidR="008D2C1D" w:rsidRPr="008D2C1D">
        <w:rPr>
          <w:rFonts w:ascii="SourceSansPro-Light" w:hAnsi="SourceSansPro-Light" w:cs="SourceSansPro-Light"/>
          <w:b/>
          <w:bCs/>
          <w:color w:val="434243"/>
          <w:kern w:val="0"/>
          <w:sz w:val="23"/>
          <w:szCs w:val="23"/>
        </w:rPr>
        <w:t>/Chunking of assignments:</w:t>
      </w:r>
    </w:p>
    <w:p w14:paraId="4C670B4F" w14:textId="3411AE87" w:rsidR="008D2C1D" w:rsidRPr="008D2C1D" w:rsidRDefault="00917DD1" w:rsidP="008D2C1D">
      <w:pPr>
        <w:pStyle w:val="ListParagraph"/>
        <w:autoSpaceDE w:val="0"/>
        <w:autoSpaceDN w:val="0"/>
        <w:adjustRightInd w:val="0"/>
        <w:spacing w:after="0" w:line="240" w:lineRule="auto"/>
        <w:ind w:left="1440"/>
        <w:rPr>
          <w:rFonts w:ascii="SourceSansPro-Light" w:hAnsi="SourceSansPro-Light" w:cs="SourceSansPro-Light"/>
          <w:color w:val="434243"/>
          <w:kern w:val="0"/>
          <w:sz w:val="23"/>
          <w:szCs w:val="23"/>
        </w:rPr>
      </w:pPr>
      <w:r w:rsidRPr="00917DD1">
        <w:rPr>
          <w:rFonts w:ascii="SourceSansPro-Light" w:hAnsi="SourceSansPro-Light" w:cs="SourceSansPro-Light"/>
          <w:color w:val="434243"/>
          <w:kern w:val="0"/>
          <w:sz w:val="23"/>
          <w:szCs w:val="23"/>
        </w:rPr>
        <w:t xml:space="preserve">Outlines </w:t>
      </w:r>
      <w:r w:rsidR="00691F70">
        <w:rPr>
          <w:rFonts w:ascii="SourceSansPro-Light" w:hAnsi="SourceSansPro-Light" w:cs="SourceSansPro-Light"/>
          <w:color w:val="434243"/>
          <w:kern w:val="0"/>
          <w:sz w:val="23"/>
          <w:szCs w:val="23"/>
        </w:rPr>
        <w:t xml:space="preserve">with </w:t>
      </w:r>
      <w:r w:rsidRPr="00917DD1">
        <w:rPr>
          <w:rFonts w:ascii="SourceSansPro-Light" w:hAnsi="SourceSansPro-Light" w:cs="SourceSansPro-Light"/>
          <w:color w:val="434243"/>
          <w:kern w:val="0"/>
          <w:sz w:val="23"/>
          <w:szCs w:val="23"/>
        </w:rPr>
        <w:t>weekly class assignments, reading materials, and test</w:t>
      </w:r>
      <w:r>
        <w:rPr>
          <w:rFonts w:ascii="SourceSansPro-Light" w:hAnsi="SourceSansPro-Light" w:cs="SourceSansPro-Light"/>
          <w:color w:val="434243"/>
          <w:kern w:val="0"/>
          <w:sz w:val="23"/>
          <w:szCs w:val="23"/>
        </w:rPr>
        <w:t xml:space="preserve"> </w:t>
      </w:r>
      <w:r w:rsidRPr="00917DD1">
        <w:rPr>
          <w:rFonts w:ascii="SourceSansPro-Light" w:hAnsi="SourceSansPro-Light" w:cs="SourceSansPro-Light"/>
          <w:color w:val="434243"/>
          <w:kern w:val="0"/>
          <w:sz w:val="23"/>
          <w:szCs w:val="23"/>
        </w:rPr>
        <w:t>dates are incredibly beneficial for</w:t>
      </w:r>
      <w:r w:rsidR="00691F70">
        <w:rPr>
          <w:rFonts w:ascii="SourceSansPro-Light" w:hAnsi="SourceSansPro-Light" w:cs="SourceSansPro-Light"/>
          <w:color w:val="434243"/>
          <w:kern w:val="0"/>
          <w:sz w:val="23"/>
          <w:szCs w:val="23"/>
        </w:rPr>
        <w:t xml:space="preserve"> all</w:t>
      </w:r>
      <w:r w:rsidRPr="00917DD1">
        <w:rPr>
          <w:rFonts w:ascii="SourceSansPro-Light" w:hAnsi="SourceSansPro-Light" w:cs="SourceSansPro-Light"/>
          <w:color w:val="434243"/>
          <w:kern w:val="0"/>
          <w:sz w:val="23"/>
          <w:szCs w:val="23"/>
        </w:rPr>
        <w:t xml:space="preserve"> students</w:t>
      </w:r>
      <w:r w:rsidR="00691F70">
        <w:rPr>
          <w:rFonts w:ascii="SourceSansPro-Light" w:hAnsi="SourceSansPro-Light" w:cs="SourceSansPro-Light"/>
          <w:color w:val="434243"/>
          <w:kern w:val="0"/>
          <w:sz w:val="23"/>
          <w:szCs w:val="23"/>
        </w:rPr>
        <w:t>, especially those with mental health concerns</w:t>
      </w:r>
      <w:r w:rsidRPr="00917DD1">
        <w:rPr>
          <w:rFonts w:ascii="SourceSansPro-Light" w:hAnsi="SourceSansPro-Light" w:cs="SourceSansPro-Light"/>
          <w:color w:val="434243"/>
          <w:kern w:val="0"/>
          <w:sz w:val="23"/>
          <w:szCs w:val="23"/>
        </w:rPr>
        <w:t xml:space="preserve">. It assists with a clear roadmap for the course for students to follow, increases organization &amp; time management skills, </w:t>
      </w:r>
      <w:r w:rsidR="00691F70" w:rsidRPr="00917DD1">
        <w:rPr>
          <w:rFonts w:ascii="SourceSansPro-Light" w:hAnsi="SourceSansPro-Light" w:cs="SourceSansPro-Light"/>
          <w:color w:val="434243"/>
          <w:kern w:val="0"/>
          <w:sz w:val="23"/>
          <w:szCs w:val="23"/>
        </w:rPr>
        <w:t>helps</w:t>
      </w:r>
      <w:r w:rsidRPr="00917DD1">
        <w:rPr>
          <w:rFonts w:ascii="SourceSansPro-Light" w:hAnsi="SourceSansPro-Light" w:cs="SourceSansPro-Light"/>
          <w:color w:val="434243"/>
          <w:kern w:val="0"/>
          <w:sz w:val="23"/>
          <w:szCs w:val="23"/>
        </w:rPr>
        <w:t xml:space="preserve"> students prepare and be accountable and to stay on task. It helps them prepare for discussions, quizzes, or tests and fosters a sense of accountability for their learning progress</w:t>
      </w:r>
      <w:r>
        <w:rPr>
          <w:rFonts w:ascii="SourceSansPro-Light" w:hAnsi="SourceSansPro-Light" w:cs="SourceSansPro-Light"/>
          <w:color w:val="434243"/>
          <w:kern w:val="0"/>
          <w:sz w:val="23"/>
          <w:szCs w:val="23"/>
        </w:rPr>
        <w:t xml:space="preserve"> and t</w:t>
      </w:r>
      <w:r w:rsidRPr="00917DD1">
        <w:rPr>
          <w:rFonts w:ascii="SourceSansPro-Light" w:hAnsi="SourceSansPro-Light" w:cs="SourceSansPro-Light"/>
          <w:color w:val="434243"/>
          <w:kern w:val="0"/>
          <w:sz w:val="23"/>
          <w:szCs w:val="23"/>
        </w:rPr>
        <w:t xml:space="preserve">his greatly reduces anxiety. </w:t>
      </w:r>
      <w:r w:rsidR="00683A27">
        <w:rPr>
          <w:rFonts w:ascii="SourceSansPro-Light" w:hAnsi="SourceSansPro-Light" w:cs="SourceSansPro-Light"/>
          <w:color w:val="434243"/>
          <w:kern w:val="0"/>
          <w:sz w:val="23"/>
          <w:szCs w:val="23"/>
        </w:rPr>
        <w:t xml:space="preserve">Using “chunking” for assignments is helpful </w:t>
      </w:r>
      <w:r w:rsidR="008D2C1D">
        <w:rPr>
          <w:rFonts w:ascii="SourceSansPro-Light" w:hAnsi="SourceSansPro-Light" w:cs="SourceSansPro-Light"/>
          <w:color w:val="434243"/>
          <w:kern w:val="0"/>
          <w:sz w:val="23"/>
          <w:szCs w:val="23"/>
        </w:rPr>
        <w:t>– providing deadlines to the final paper in separate sections to complete. Ex. Cover page and references, first paragraph, draft paper for review, then final paper throughout the semester.</w:t>
      </w:r>
    </w:p>
    <w:p w14:paraId="7AC71A1B" w14:textId="77777777" w:rsidR="00917DD1" w:rsidRPr="00917DD1" w:rsidRDefault="00E13137" w:rsidP="00917DD1">
      <w:pPr>
        <w:pStyle w:val="ListParagraph"/>
        <w:numPr>
          <w:ilvl w:val="1"/>
          <w:numId w:val="2"/>
        </w:numPr>
        <w:autoSpaceDE w:val="0"/>
        <w:autoSpaceDN w:val="0"/>
        <w:adjustRightInd w:val="0"/>
        <w:spacing w:after="0" w:line="240" w:lineRule="auto"/>
        <w:rPr>
          <w:rFonts w:ascii="SourceSansPro-Light" w:hAnsi="SourceSansPro-Light" w:cs="SourceSansPro-Light"/>
          <w:color w:val="434243"/>
          <w:kern w:val="0"/>
          <w:sz w:val="23"/>
          <w:szCs w:val="23"/>
        </w:rPr>
      </w:pPr>
      <w:r w:rsidRPr="00917DD1">
        <w:rPr>
          <w:rFonts w:ascii="SourceSansPro-Light" w:hAnsi="SourceSansPro-Light" w:cs="SourceSansPro-Light"/>
          <w:b/>
          <w:bCs/>
          <w:color w:val="434243"/>
          <w:kern w:val="0"/>
          <w:sz w:val="23"/>
          <w:szCs w:val="23"/>
        </w:rPr>
        <w:t>Allow Mental Health Absences</w:t>
      </w:r>
    </w:p>
    <w:p w14:paraId="1EBA9003" w14:textId="77777777" w:rsidR="00156ACF" w:rsidRDefault="00E13137" w:rsidP="00156ACF">
      <w:pPr>
        <w:autoSpaceDE w:val="0"/>
        <w:autoSpaceDN w:val="0"/>
        <w:adjustRightInd w:val="0"/>
        <w:spacing w:after="0" w:line="240" w:lineRule="auto"/>
        <w:ind w:left="1440"/>
        <w:rPr>
          <w:rFonts w:ascii="SourceSansPro-Light" w:hAnsi="SourceSansPro-Light" w:cs="SourceSansPro-Light"/>
          <w:color w:val="434243"/>
          <w:kern w:val="0"/>
          <w:sz w:val="23"/>
          <w:szCs w:val="23"/>
        </w:rPr>
      </w:pPr>
      <w:r w:rsidRPr="00156ACF">
        <w:rPr>
          <w:rFonts w:ascii="SourceSansPro-Light" w:hAnsi="SourceSansPro-Light" w:cs="SourceSansPro-Light"/>
          <w:color w:val="434243"/>
          <w:kern w:val="0"/>
          <w:sz w:val="23"/>
          <w:szCs w:val="23"/>
        </w:rPr>
        <w:t>Often on the accommodation plan</w:t>
      </w:r>
      <w:r w:rsidR="00917DD1" w:rsidRPr="00156ACF">
        <w:rPr>
          <w:rFonts w:ascii="SourceSansPro-Light" w:hAnsi="SourceSansPro-Light" w:cs="SourceSansPro-Light"/>
          <w:color w:val="434243"/>
          <w:kern w:val="0"/>
          <w:sz w:val="23"/>
          <w:szCs w:val="23"/>
        </w:rPr>
        <w:t>s</w:t>
      </w:r>
      <w:r w:rsidR="00D55BE2" w:rsidRPr="00156ACF">
        <w:rPr>
          <w:rFonts w:ascii="SourceSansPro-Light" w:hAnsi="SourceSansPro-Light" w:cs="SourceSansPro-Light"/>
          <w:color w:val="434243"/>
          <w:kern w:val="0"/>
          <w:sz w:val="23"/>
          <w:szCs w:val="23"/>
        </w:rPr>
        <w:t xml:space="preserve">, </w:t>
      </w:r>
      <w:r w:rsidRPr="00156ACF">
        <w:rPr>
          <w:rFonts w:ascii="SourceSansPro-Light" w:hAnsi="SourceSansPro-Light" w:cs="SourceSansPro-Light"/>
          <w:color w:val="434243"/>
          <w:kern w:val="0"/>
          <w:sz w:val="23"/>
          <w:szCs w:val="23"/>
        </w:rPr>
        <w:t xml:space="preserve">OAR may indicate recommendations to allow “flexibility of attendance policy”. </w:t>
      </w:r>
    </w:p>
    <w:p w14:paraId="50842D0C" w14:textId="6609BD93" w:rsidR="00917DD1" w:rsidRPr="00156ACF" w:rsidRDefault="00917DD1" w:rsidP="00156ACF">
      <w:pPr>
        <w:pStyle w:val="ListParagraph"/>
        <w:numPr>
          <w:ilvl w:val="0"/>
          <w:numId w:val="3"/>
        </w:numPr>
        <w:autoSpaceDE w:val="0"/>
        <w:autoSpaceDN w:val="0"/>
        <w:adjustRightInd w:val="0"/>
        <w:spacing w:after="0" w:line="240" w:lineRule="auto"/>
        <w:rPr>
          <w:rFonts w:ascii="SourceSansPro-Light" w:hAnsi="SourceSansPro-Light" w:cs="SourceSansPro-Light"/>
          <w:color w:val="434243"/>
          <w:kern w:val="0"/>
          <w:sz w:val="23"/>
          <w:szCs w:val="23"/>
        </w:rPr>
      </w:pPr>
      <w:r w:rsidRPr="00156ACF">
        <w:rPr>
          <w:rFonts w:ascii="SourceSansPro-Light" w:hAnsi="SourceSansPro-Light" w:cs="SourceSansPro-Light"/>
          <w:color w:val="434243"/>
          <w:kern w:val="0"/>
          <w:sz w:val="23"/>
          <w:szCs w:val="23"/>
        </w:rPr>
        <w:t>Clearly outline the flexible attendance policy in your syllabus. Emphasize that excused absences will be granted for both physical and mental health reasons, highlighting the importance of students' well-being.</w:t>
      </w:r>
    </w:p>
    <w:p w14:paraId="553E6C75" w14:textId="0BD92731" w:rsidR="00156ACF" w:rsidRDefault="00156ACF" w:rsidP="00156ACF">
      <w:pPr>
        <w:pStyle w:val="ListParagraph"/>
        <w:numPr>
          <w:ilvl w:val="0"/>
          <w:numId w:val="3"/>
        </w:numPr>
        <w:autoSpaceDE w:val="0"/>
        <w:autoSpaceDN w:val="0"/>
        <w:adjustRightInd w:val="0"/>
        <w:spacing w:after="0" w:line="240" w:lineRule="auto"/>
        <w:rPr>
          <w:rFonts w:ascii="SourceSansPro-Light" w:hAnsi="SourceSansPro-Light" w:cs="SourceSansPro-Light"/>
          <w:color w:val="434243"/>
          <w:kern w:val="0"/>
          <w:sz w:val="23"/>
          <w:szCs w:val="23"/>
        </w:rPr>
      </w:pPr>
      <w:r w:rsidRPr="00156ACF">
        <w:rPr>
          <w:rFonts w:ascii="SourceSansPro-Light" w:hAnsi="SourceSansPro-Light" w:cs="SourceSansPro-Light"/>
          <w:color w:val="434243"/>
          <w:kern w:val="0"/>
          <w:sz w:val="23"/>
          <w:szCs w:val="23"/>
        </w:rPr>
        <w:t>Encourage students to communicate with you early in the semester regarding any accommodations they might need related to attendance. Have an open conversation to understand their situation better and discuss potential accommodations.</w:t>
      </w:r>
      <w:r>
        <w:rPr>
          <w:rFonts w:ascii="SourceSansPro-Light" w:hAnsi="SourceSansPro-Light" w:cs="SourceSansPro-Light"/>
          <w:color w:val="434243"/>
          <w:kern w:val="0"/>
          <w:sz w:val="23"/>
          <w:szCs w:val="23"/>
        </w:rPr>
        <w:t xml:space="preserve"> </w:t>
      </w:r>
      <w:r w:rsidR="00E35E81">
        <w:rPr>
          <w:rFonts w:ascii="SourceSansPro-Light" w:hAnsi="SourceSansPro-Light" w:cs="SourceSansPro-Light"/>
          <w:color w:val="434243"/>
          <w:kern w:val="0"/>
          <w:sz w:val="23"/>
          <w:szCs w:val="23"/>
        </w:rPr>
        <w:t>Ask students to come to your office hours.</w:t>
      </w:r>
    </w:p>
    <w:p w14:paraId="76BD7C2A" w14:textId="08C140EF" w:rsidR="00683A27" w:rsidRDefault="00683A27" w:rsidP="00683A27">
      <w:pPr>
        <w:pStyle w:val="ListParagraph"/>
        <w:numPr>
          <w:ilvl w:val="1"/>
          <w:numId w:val="2"/>
        </w:numPr>
        <w:rPr>
          <w:rFonts w:ascii="SourceSansPro-Light" w:hAnsi="SourceSansPro-Light" w:cs="SourceSansPro-Light"/>
          <w:color w:val="434243"/>
          <w:kern w:val="0"/>
          <w:sz w:val="23"/>
          <w:szCs w:val="23"/>
        </w:rPr>
      </w:pPr>
      <w:r w:rsidRPr="00683A27">
        <w:rPr>
          <w:rFonts w:ascii="SourceSansPro-Light" w:hAnsi="SourceSansPro-Light" w:cs="SourceSansPro-Light"/>
          <w:b/>
          <w:bCs/>
          <w:color w:val="434243"/>
          <w:kern w:val="0"/>
          <w:sz w:val="23"/>
          <w:szCs w:val="23"/>
        </w:rPr>
        <w:t xml:space="preserve">Use positive </w:t>
      </w:r>
      <w:r w:rsidRPr="00683A27">
        <w:rPr>
          <w:rFonts w:ascii="SourceSansPro-Light" w:hAnsi="SourceSansPro-Light" w:cs="SourceSansPro-Light"/>
          <w:b/>
          <w:bCs/>
          <w:color w:val="434243"/>
          <w:kern w:val="0"/>
          <w:sz w:val="23"/>
          <w:szCs w:val="23"/>
        </w:rPr>
        <w:t>feedback:</w:t>
      </w:r>
      <w:r w:rsidRPr="00683A27">
        <w:rPr>
          <w:rFonts w:ascii="SourceSansPro-Light" w:hAnsi="SourceSansPro-Light" w:cs="SourceSansPro-Light"/>
          <w:color w:val="434243"/>
          <w:kern w:val="0"/>
          <w:sz w:val="23"/>
          <w:szCs w:val="23"/>
        </w:rPr>
        <w:t xml:space="preserve"> When providing feedback or critiques on paper, remind students that this is a critique on their paper/assignment, not their ability. Use the </w:t>
      </w:r>
      <w:r w:rsidRPr="00683A27">
        <w:rPr>
          <w:rFonts w:ascii="SourceSansPro-Light" w:hAnsi="SourceSansPro-Light" w:cs="SourceSansPro-Light"/>
          <w:color w:val="434243"/>
          <w:kern w:val="0"/>
          <w:sz w:val="23"/>
          <w:szCs w:val="23"/>
        </w:rPr>
        <w:lastRenderedPageBreak/>
        <w:t xml:space="preserve">"positive, negative, positive" approach. Be mindful of how your feedback might impact a student's self-esteem and avoid instilling unnecessary self-doubt. </w:t>
      </w:r>
    </w:p>
    <w:p w14:paraId="00CDC762" w14:textId="77777777" w:rsidR="00E35E81" w:rsidRPr="00683A27" w:rsidRDefault="00E35E81" w:rsidP="00E35E81">
      <w:pPr>
        <w:pStyle w:val="ListParagraph"/>
        <w:ind w:left="1440"/>
        <w:rPr>
          <w:rFonts w:ascii="SourceSansPro-Light" w:hAnsi="SourceSansPro-Light" w:cs="SourceSansPro-Light"/>
          <w:color w:val="434243"/>
          <w:kern w:val="0"/>
          <w:sz w:val="23"/>
          <w:szCs w:val="23"/>
        </w:rPr>
      </w:pPr>
    </w:p>
    <w:p w14:paraId="439268B3" w14:textId="3EDEA449" w:rsidR="008D2C1D" w:rsidRDefault="008D2C1D" w:rsidP="00E35E81">
      <w:pPr>
        <w:pStyle w:val="ListParagraph"/>
        <w:numPr>
          <w:ilvl w:val="0"/>
          <w:numId w:val="2"/>
        </w:numPr>
        <w:rPr>
          <w:rFonts w:ascii="SourceSansPro-Light" w:hAnsi="SourceSansPro-Light" w:cs="SourceSansPro-Light"/>
          <w:color w:val="434243"/>
          <w:kern w:val="0"/>
          <w:sz w:val="23"/>
          <w:szCs w:val="23"/>
        </w:rPr>
      </w:pPr>
      <w:r w:rsidRPr="00E35E81">
        <w:rPr>
          <w:rStyle w:val="Heading2Char"/>
        </w:rPr>
        <w:t>Education and Sensitivity:</w:t>
      </w:r>
      <w:r w:rsidRPr="00E35E81">
        <w:rPr>
          <w:rFonts w:ascii="SourceSansPro-Light" w:hAnsi="SourceSansPro-Light" w:cs="SourceSansPro-Light"/>
          <w:color w:val="434243"/>
          <w:kern w:val="0"/>
          <w:sz w:val="23"/>
          <w:szCs w:val="23"/>
        </w:rPr>
        <w:t xml:space="preserve"> Continuously educate yourself and your students about mental health, diverse identities, and the impact of language on individuals' well-being. Foster an environment where everyone feels respected and understood.</w:t>
      </w:r>
      <w:r w:rsidR="00E35E81">
        <w:rPr>
          <w:rFonts w:ascii="SourceSansPro-Light" w:hAnsi="SourceSansPro-Light" w:cs="SourceSansPro-Light"/>
          <w:color w:val="434243"/>
          <w:kern w:val="0"/>
          <w:sz w:val="23"/>
          <w:szCs w:val="23"/>
        </w:rPr>
        <w:t xml:space="preserve"> </w:t>
      </w:r>
      <w:r w:rsidR="00E35E81" w:rsidRPr="00E35E81">
        <w:rPr>
          <w:rFonts w:ascii="SourceSansPro-Light" w:hAnsi="SourceSansPro-Light" w:cs="SourceSansPro-Light"/>
          <w:color w:val="434243"/>
          <w:kern w:val="0"/>
          <w:sz w:val="23"/>
          <w:szCs w:val="23"/>
        </w:rPr>
        <w:t xml:space="preserve">Remember, destigmatizing mental health concerns and fostering a supportive environment are key in encouraging </w:t>
      </w:r>
      <w:r w:rsidR="00E35E81">
        <w:rPr>
          <w:rFonts w:ascii="SourceSansPro-Light" w:hAnsi="SourceSansPro-Light" w:cs="SourceSansPro-Light"/>
          <w:color w:val="434243"/>
          <w:kern w:val="0"/>
          <w:sz w:val="23"/>
          <w:szCs w:val="23"/>
        </w:rPr>
        <w:t xml:space="preserve">all </w:t>
      </w:r>
      <w:r w:rsidR="00E35E81" w:rsidRPr="00E35E81">
        <w:rPr>
          <w:rFonts w:ascii="SourceSansPro-Light" w:hAnsi="SourceSansPro-Light" w:cs="SourceSansPro-Light"/>
          <w:color w:val="434243"/>
          <w:kern w:val="0"/>
          <w:sz w:val="23"/>
          <w:szCs w:val="23"/>
        </w:rPr>
        <w:t>students to seek the help they need. Always prioritize the well-being and safety of the student, and ensure they are connected to the necessary resources and support services available on campus through the Office of Accessibility Resources (OAR) or other relevant departments.</w:t>
      </w:r>
    </w:p>
    <w:p w14:paraId="7CDC9F6F" w14:textId="77777777" w:rsidR="00E35E81" w:rsidRDefault="00E35E81" w:rsidP="00E35E81">
      <w:pPr>
        <w:pStyle w:val="ListParagraph"/>
        <w:numPr>
          <w:ilvl w:val="1"/>
          <w:numId w:val="2"/>
        </w:numPr>
        <w:rPr>
          <w:rFonts w:ascii="SourceSansPro-Light" w:hAnsi="SourceSansPro-Light" w:cs="SourceSansPro-Light"/>
          <w:color w:val="434243"/>
          <w:kern w:val="0"/>
          <w:sz w:val="23"/>
          <w:szCs w:val="23"/>
        </w:rPr>
      </w:pPr>
      <w:r w:rsidRPr="00E35E81">
        <w:rPr>
          <w:b/>
          <w:bCs/>
        </w:rPr>
        <w:t>Intersectionality of Mental Health:</w:t>
      </w:r>
      <w:r w:rsidRPr="00E35E81">
        <w:rPr>
          <w:rFonts w:ascii="SourceSansPro-Light" w:hAnsi="SourceSansPro-Light" w:cs="SourceSansPro-Light"/>
          <w:color w:val="434243"/>
          <w:kern w:val="0"/>
          <w:sz w:val="23"/>
          <w:szCs w:val="23"/>
        </w:rPr>
        <w:t xml:space="preserve"> Recognize the intersectionality of mental health, acknowledging that it can be influenced by various factors like LGBTQIA+ identity, cultural barriers, and stigma. Ensure inclusivity in your language and discussions.</w:t>
      </w:r>
    </w:p>
    <w:p w14:paraId="22EA77F0" w14:textId="77777777" w:rsidR="00E35E81" w:rsidRPr="00E35E81" w:rsidRDefault="00E35E81" w:rsidP="00E35E81">
      <w:pPr>
        <w:pStyle w:val="ListParagraph"/>
        <w:numPr>
          <w:ilvl w:val="1"/>
          <w:numId w:val="2"/>
        </w:numPr>
        <w:rPr>
          <w:rFonts w:ascii="SourceSansPro-Light" w:hAnsi="SourceSansPro-Light" w:cs="SourceSansPro-Light"/>
          <w:color w:val="434243"/>
          <w:kern w:val="0"/>
          <w:sz w:val="23"/>
          <w:szCs w:val="23"/>
        </w:rPr>
      </w:pPr>
      <w:r w:rsidRPr="00E35E81">
        <w:rPr>
          <w:rFonts w:ascii="SourceSansPro-Light" w:hAnsi="SourceSansPro-Light" w:cs="SourceSansPro-Light"/>
          <w:b/>
          <w:bCs/>
          <w:color w:val="434243"/>
          <w:kern w:val="0"/>
          <w:sz w:val="23"/>
          <w:szCs w:val="23"/>
        </w:rPr>
        <w:t>Mindful Language:</w:t>
      </w:r>
      <w:r w:rsidRPr="00E35E81">
        <w:rPr>
          <w:rFonts w:ascii="SourceSansPro-Light" w:hAnsi="SourceSansPro-Light" w:cs="SourceSansPro-Light"/>
          <w:color w:val="434243"/>
          <w:kern w:val="0"/>
          <w:sz w:val="23"/>
          <w:szCs w:val="23"/>
        </w:rPr>
        <w:t xml:space="preserve"> Avoid using terms like "crazy" or making casual remarks like "you're so OCD," as these can be insensitive and perpetuate misconceptions about mental health. </w:t>
      </w:r>
    </w:p>
    <w:p w14:paraId="6F455C56" w14:textId="77777777" w:rsidR="00212A05" w:rsidRPr="00212A05" w:rsidRDefault="00212A05" w:rsidP="00212A05">
      <w:pPr>
        <w:autoSpaceDE w:val="0"/>
        <w:autoSpaceDN w:val="0"/>
        <w:adjustRightInd w:val="0"/>
        <w:spacing w:after="0" w:line="240" w:lineRule="auto"/>
        <w:rPr>
          <w:rFonts w:ascii="SourceSansPro-Light" w:hAnsi="SourceSansPro-Light" w:cs="SourceSansPro-Light"/>
          <w:color w:val="434243"/>
          <w:kern w:val="0"/>
          <w:sz w:val="23"/>
          <w:szCs w:val="23"/>
        </w:rPr>
      </w:pPr>
    </w:p>
    <w:p w14:paraId="106D7CF6" w14:textId="77777777" w:rsidR="002F2963" w:rsidRDefault="002F2963" w:rsidP="00E13137">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177B0BD9" w14:textId="1D500AF8" w:rsidR="002F2963" w:rsidRPr="002F2963" w:rsidRDefault="002F2963" w:rsidP="0052475F">
      <w:pPr>
        <w:pStyle w:val="Heading1"/>
        <w:jc w:val="center"/>
      </w:pPr>
      <w:r w:rsidRPr="002F2963">
        <w:t xml:space="preserve">Find a </w:t>
      </w:r>
      <w:r w:rsidR="00156ACF">
        <w:t>M</w:t>
      </w:r>
      <w:r w:rsidRPr="002F2963">
        <w:t xml:space="preserve">oment to </w:t>
      </w:r>
      <w:r w:rsidR="00156ACF">
        <w:t>T</w:t>
      </w:r>
      <w:r w:rsidRPr="002F2963">
        <w:t>alk</w:t>
      </w:r>
    </w:p>
    <w:p w14:paraId="70DA0312" w14:textId="77777777" w:rsidR="00D55BE2" w:rsidRDefault="00D55BE2" w:rsidP="00E13137">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369D2D91" w14:textId="77777777"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r w:rsidRPr="002F2963">
        <w:rPr>
          <w:rFonts w:ascii="SourceSansPro-Light" w:hAnsi="SourceSansPro-Light" w:cs="SourceSansPro-Light"/>
          <w:b/>
          <w:bCs/>
          <w:color w:val="434243"/>
          <w:kern w:val="0"/>
          <w:sz w:val="23"/>
          <w:szCs w:val="23"/>
        </w:rPr>
        <w:t>Ways to approach a struggling student.</w:t>
      </w:r>
    </w:p>
    <w:p w14:paraId="46E9F5E8" w14:textId="77777777"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“I’ve noticed you’ve seemed a little down lately, so I wanted to check in with you.</w:t>
      </w:r>
    </w:p>
    <w:p w14:paraId="188BA425" w14:textId="77777777"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What’s been going on?”</w:t>
      </w:r>
    </w:p>
    <w:p w14:paraId="4024D145" w14:textId="77777777"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“I noticed you missed class a few times. What’s going on for you?”</w:t>
      </w:r>
    </w:p>
    <w:p w14:paraId="5F7D15E3" w14:textId="77777777"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 xml:space="preserve">“You seem </w:t>
      </w:r>
      <w:proofErr w:type="gramStart"/>
      <w:r w:rsidRPr="002F2963">
        <w:rPr>
          <w:rFonts w:ascii="SourceSansPro-Light" w:hAnsi="SourceSansPro-Light" w:cs="SourceSansPro-Light"/>
          <w:color w:val="434243"/>
          <w:kern w:val="0"/>
          <w:sz w:val="23"/>
          <w:szCs w:val="23"/>
        </w:rPr>
        <w:t>really tired</w:t>
      </w:r>
      <w:proofErr w:type="gramEnd"/>
      <w:r w:rsidRPr="002F2963">
        <w:rPr>
          <w:rFonts w:ascii="SourceSansPro-Light" w:hAnsi="SourceSansPro-Light" w:cs="SourceSansPro-Light"/>
          <w:color w:val="434243"/>
          <w:kern w:val="0"/>
          <w:sz w:val="23"/>
          <w:szCs w:val="23"/>
        </w:rPr>
        <w:t xml:space="preserve"> in class lately. How are you doing these days?”</w:t>
      </w:r>
    </w:p>
    <w:p w14:paraId="56AD613D" w14:textId="77777777" w:rsidR="00156ACF" w:rsidRDefault="00156ACF" w:rsidP="002F2963">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p>
    <w:p w14:paraId="5CBD8CCA" w14:textId="0C5291BB"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r w:rsidRPr="002F2963">
        <w:rPr>
          <w:rFonts w:ascii="SourceSansPro-Light" w:hAnsi="SourceSansPro-Light" w:cs="SourceSansPro-Light"/>
          <w:b/>
          <w:bCs/>
          <w:color w:val="434243"/>
          <w:kern w:val="0"/>
          <w:sz w:val="23"/>
          <w:szCs w:val="23"/>
        </w:rPr>
        <w:t>Ways to respond when a student shares their struggle with you.</w:t>
      </w:r>
    </w:p>
    <w:p w14:paraId="6ECF0DBA" w14:textId="77777777"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“I’m so glad you told me about this. Let’s brainstorm how we can get you some support.”</w:t>
      </w:r>
    </w:p>
    <w:p w14:paraId="18480CB3" w14:textId="1F97331C" w:rsidR="002F2963" w:rsidRPr="00156ACF" w:rsidRDefault="002F2963" w:rsidP="00156AC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“Thank you for sharing this with me. There’s good support on campus—I’ll help</w:t>
      </w:r>
      <w:r w:rsidR="00156ACF">
        <w:rPr>
          <w:rFonts w:ascii="SourceSansPro-Light" w:hAnsi="SourceSansPro-Light" w:cs="SourceSansPro-Light"/>
          <w:color w:val="434243"/>
          <w:kern w:val="0"/>
          <w:sz w:val="23"/>
          <w:szCs w:val="23"/>
        </w:rPr>
        <w:t xml:space="preserve"> </w:t>
      </w:r>
      <w:r w:rsidRPr="00156ACF">
        <w:rPr>
          <w:rFonts w:ascii="SourceSansPro-Light" w:hAnsi="SourceSansPro-Light" w:cs="SourceSansPro-Light"/>
          <w:color w:val="434243"/>
          <w:kern w:val="0"/>
          <w:sz w:val="23"/>
          <w:szCs w:val="23"/>
        </w:rPr>
        <w:t>connect you to it.”</w:t>
      </w:r>
    </w:p>
    <w:p w14:paraId="0D798D45" w14:textId="4D889896" w:rsidR="002F2963" w:rsidRPr="00156ACF" w:rsidRDefault="002F2963" w:rsidP="00156AC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 xml:space="preserve">“Wow, that sounds </w:t>
      </w:r>
      <w:r w:rsidR="00156ACF" w:rsidRPr="002F2963">
        <w:rPr>
          <w:rFonts w:ascii="SourceSansPro-Light" w:hAnsi="SourceSansPro-Light" w:cs="SourceSansPro-Light"/>
          <w:color w:val="434243"/>
          <w:kern w:val="0"/>
          <w:sz w:val="23"/>
          <w:szCs w:val="23"/>
        </w:rPr>
        <w:t>hard</w:t>
      </w:r>
      <w:r w:rsidRPr="002F2963">
        <w:rPr>
          <w:rFonts w:ascii="SourceSansPro-Light" w:hAnsi="SourceSansPro-Light" w:cs="SourceSansPro-Light"/>
          <w:color w:val="434243"/>
          <w:kern w:val="0"/>
          <w:sz w:val="23"/>
          <w:szCs w:val="23"/>
        </w:rPr>
        <w:t>. It makes sense you are struggling. Let’s figure out</w:t>
      </w:r>
      <w:r w:rsidR="00156ACF">
        <w:rPr>
          <w:rFonts w:ascii="SourceSansPro-Light" w:hAnsi="SourceSansPro-Light" w:cs="SourceSansPro-Light"/>
          <w:color w:val="434243"/>
          <w:kern w:val="0"/>
          <w:sz w:val="23"/>
          <w:szCs w:val="23"/>
        </w:rPr>
        <w:t xml:space="preserve"> </w:t>
      </w:r>
      <w:r w:rsidRPr="00156ACF">
        <w:rPr>
          <w:rFonts w:ascii="SourceSansPro-Light" w:hAnsi="SourceSansPro-Light" w:cs="SourceSansPro-Light"/>
          <w:color w:val="434243"/>
          <w:kern w:val="0"/>
          <w:sz w:val="23"/>
          <w:szCs w:val="23"/>
        </w:rPr>
        <w:t>what on-campus supports can help you right now.”</w:t>
      </w:r>
    </w:p>
    <w:p w14:paraId="2C05D96F" w14:textId="77777777" w:rsidR="00156ACF" w:rsidRDefault="00156ACF" w:rsidP="002F2963">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p>
    <w:p w14:paraId="0B2D42DF" w14:textId="61B65C75" w:rsidR="002F2963" w:rsidRPr="002F2963" w:rsidRDefault="002F2963" w:rsidP="002F2963">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r w:rsidRPr="002F2963">
        <w:rPr>
          <w:rFonts w:ascii="SourceSansPro-Light" w:hAnsi="SourceSansPro-Light" w:cs="SourceSansPro-Light"/>
          <w:b/>
          <w:bCs/>
          <w:color w:val="434243"/>
          <w:kern w:val="0"/>
          <w:sz w:val="23"/>
          <w:szCs w:val="23"/>
        </w:rPr>
        <w:t>Ways to talk with a student who needs immediate help.</w:t>
      </w:r>
    </w:p>
    <w:p w14:paraId="42777AFF" w14:textId="7088210A" w:rsidR="002F2963" w:rsidRPr="00156ACF" w:rsidRDefault="002F2963" w:rsidP="00156AC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 xml:space="preserve">“I understand that you are hurting right now. I am here to help you and connect </w:t>
      </w:r>
      <w:r w:rsidR="00691F70" w:rsidRPr="002F2963">
        <w:rPr>
          <w:rFonts w:ascii="SourceSansPro-Light" w:hAnsi="SourceSansPro-Light" w:cs="SourceSansPro-Light"/>
          <w:color w:val="434243"/>
          <w:kern w:val="0"/>
          <w:sz w:val="23"/>
          <w:szCs w:val="23"/>
        </w:rPr>
        <w:t>you</w:t>
      </w:r>
      <w:r w:rsidR="00691F70" w:rsidRPr="00156ACF">
        <w:rPr>
          <w:rFonts w:ascii="SourceSansPro-Light" w:hAnsi="SourceSansPro-Light" w:cs="SourceSansPro-Light"/>
          <w:color w:val="434243"/>
          <w:kern w:val="0"/>
          <w:sz w:val="23"/>
          <w:szCs w:val="23"/>
        </w:rPr>
        <w:t xml:space="preserve"> to</w:t>
      </w:r>
      <w:r w:rsidRPr="00156ACF">
        <w:rPr>
          <w:rFonts w:ascii="SourceSansPro-Light" w:hAnsi="SourceSansPro-Light" w:cs="SourceSansPro-Light"/>
          <w:color w:val="434243"/>
          <w:kern w:val="0"/>
          <w:sz w:val="23"/>
          <w:szCs w:val="23"/>
        </w:rPr>
        <w:t xml:space="preserve"> good support on campus.”</w:t>
      </w:r>
    </w:p>
    <w:p w14:paraId="79ADCDDB" w14:textId="10B39C71" w:rsidR="002F2963" w:rsidRPr="00156ACF" w:rsidRDefault="002F2963" w:rsidP="00156AC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2F2963">
        <w:rPr>
          <w:rFonts w:ascii="SourceSansPro-Light" w:hAnsi="SourceSansPro-Light" w:cs="SourceSansPro-Light"/>
          <w:color w:val="434243"/>
          <w:kern w:val="0"/>
          <w:sz w:val="23"/>
          <w:szCs w:val="23"/>
        </w:rPr>
        <w:t>“I hear that you feel hopeless right now. I’ve worked with the counseling center, and I think</w:t>
      </w:r>
      <w:r w:rsidR="00156ACF">
        <w:rPr>
          <w:rFonts w:ascii="SourceSansPro-Light" w:hAnsi="SourceSansPro-Light" w:cs="SourceSansPro-Light"/>
          <w:color w:val="434243"/>
          <w:kern w:val="0"/>
          <w:sz w:val="23"/>
          <w:szCs w:val="23"/>
        </w:rPr>
        <w:t xml:space="preserve"> </w:t>
      </w:r>
      <w:r w:rsidRPr="00156ACF">
        <w:rPr>
          <w:rFonts w:ascii="SourceSansPro-Light" w:hAnsi="SourceSansPro-Light" w:cs="SourceSansPro-Light"/>
          <w:color w:val="434243"/>
          <w:kern w:val="0"/>
          <w:sz w:val="23"/>
          <w:szCs w:val="23"/>
        </w:rPr>
        <w:t xml:space="preserve">they could help. </w:t>
      </w:r>
      <w:r w:rsidRPr="00691F70">
        <w:rPr>
          <w:rFonts w:ascii="SourceSansPro-Light" w:hAnsi="SourceSansPro-Light" w:cs="SourceSansPro-Light"/>
          <w:b/>
          <w:bCs/>
          <w:color w:val="434243"/>
          <w:kern w:val="0"/>
          <w:sz w:val="23"/>
          <w:szCs w:val="23"/>
        </w:rPr>
        <w:t>Let’s walk over together</w:t>
      </w:r>
      <w:r w:rsidRPr="00156ACF">
        <w:rPr>
          <w:rFonts w:ascii="SourceSansPro-Light" w:hAnsi="SourceSansPro-Light" w:cs="SourceSansPro-Light"/>
          <w:color w:val="434243"/>
          <w:kern w:val="0"/>
          <w:sz w:val="23"/>
          <w:szCs w:val="23"/>
        </w:rPr>
        <w:t>.”</w:t>
      </w:r>
    </w:p>
    <w:p w14:paraId="1C17BFCA" w14:textId="77777777" w:rsidR="00156ACF" w:rsidRDefault="00156ACF" w:rsidP="00D55BE2">
      <w:pPr>
        <w:pStyle w:val="ListParagraph"/>
        <w:autoSpaceDE w:val="0"/>
        <w:autoSpaceDN w:val="0"/>
        <w:adjustRightInd w:val="0"/>
        <w:spacing w:after="0" w:line="240" w:lineRule="auto"/>
        <w:rPr>
          <w:rFonts w:ascii="SourceSansPro-Light" w:hAnsi="SourceSansPro-Light" w:cs="SourceSansPro-Light"/>
          <w:b/>
          <w:bCs/>
          <w:color w:val="434243"/>
          <w:kern w:val="0"/>
          <w:sz w:val="23"/>
          <w:szCs w:val="23"/>
        </w:rPr>
      </w:pPr>
    </w:p>
    <w:p w14:paraId="0E144D93" w14:textId="7773447F" w:rsidR="00D55BE2" w:rsidRDefault="00D55BE2" w:rsidP="00D55BE2">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r w:rsidRPr="00156ACF">
        <w:rPr>
          <w:rFonts w:ascii="SourceSansPro-Light" w:hAnsi="SourceSansPro-Light" w:cs="SourceSansPro-Light"/>
          <w:b/>
          <w:bCs/>
          <w:color w:val="434243"/>
          <w:kern w:val="0"/>
          <w:sz w:val="23"/>
          <w:szCs w:val="23"/>
        </w:rPr>
        <w:t>Last Resort</w:t>
      </w:r>
      <w:r>
        <w:rPr>
          <w:rFonts w:ascii="SourceSansPro-Light" w:hAnsi="SourceSansPro-Light" w:cs="SourceSansPro-Light"/>
          <w:color w:val="434243"/>
          <w:kern w:val="0"/>
          <w:sz w:val="23"/>
          <w:szCs w:val="23"/>
        </w:rPr>
        <w:t xml:space="preserve">: </w:t>
      </w:r>
      <w:r w:rsidRPr="00D55BE2">
        <w:rPr>
          <w:rFonts w:ascii="SourceSansPro-Light" w:hAnsi="SourceSansPro-Light" w:cs="SourceSansPro-Light"/>
          <w:color w:val="434243"/>
          <w:kern w:val="0"/>
          <w:sz w:val="23"/>
          <w:szCs w:val="23"/>
        </w:rPr>
        <w:t>Report any concern that a student is at</w:t>
      </w:r>
      <w:r>
        <w:rPr>
          <w:rFonts w:ascii="SourceSansPro-Light" w:hAnsi="SourceSansPro-Light" w:cs="SourceSansPro-Light"/>
          <w:color w:val="434243"/>
          <w:kern w:val="0"/>
          <w:sz w:val="23"/>
          <w:szCs w:val="23"/>
        </w:rPr>
        <w:t xml:space="preserve"> </w:t>
      </w:r>
      <w:r w:rsidRPr="00D55BE2">
        <w:rPr>
          <w:rFonts w:ascii="SourceSansPro-Light" w:hAnsi="SourceSansPro-Light" w:cs="SourceSansPro-Light"/>
          <w:color w:val="434243"/>
          <w:kern w:val="0"/>
          <w:sz w:val="23"/>
          <w:szCs w:val="23"/>
        </w:rPr>
        <w:t xml:space="preserve">immediate risk </w:t>
      </w:r>
      <w:r>
        <w:rPr>
          <w:rFonts w:ascii="SourceSansPro-Light" w:hAnsi="SourceSansPro-Light" w:cs="SourceSansPro-Light"/>
          <w:color w:val="434243"/>
          <w:kern w:val="0"/>
          <w:sz w:val="23"/>
          <w:szCs w:val="23"/>
        </w:rPr>
        <w:t xml:space="preserve">to the </w:t>
      </w:r>
      <w:hyperlink r:id="rId10" w:history="1">
        <w:r w:rsidRPr="00D55BE2">
          <w:rPr>
            <w:rStyle w:val="Hyperlink"/>
            <w:rFonts w:ascii="SourceSansPro-Light" w:hAnsi="SourceSansPro-Light" w:cs="SourceSansPro-Light"/>
            <w:kern w:val="0"/>
            <w:sz w:val="23"/>
            <w:szCs w:val="23"/>
          </w:rPr>
          <w:t>BER</w:t>
        </w:r>
        <w:r w:rsidRPr="00D55BE2">
          <w:rPr>
            <w:rStyle w:val="Hyperlink"/>
            <w:rFonts w:ascii="SourceSansPro-Light" w:hAnsi="SourceSansPro-Light" w:cs="SourceSansPro-Light"/>
            <w:kern w:val="0"/>
            <w:sz w:val="23"/>
            <w:szCs w:val="23"/>
          </w:rPr>
          <w:t>T</w:t>
        </w:r>
        <w:r w:rsidRPr="00D55BE2">
          <w:rPr>
            <w:rStyle w:val="Hyperlink"/>
            <w:rFonts w:ascii="SourceSansPro-Light" w:hAnsi="SourceSansPro-Light" w:cs="SourceSansPro-Light"/>
            <w:kern w:val="0"/>
            <w:sz w:val="23"/>
            <w:szCs w:val="23"/>
          </w:rPr>
          <w:t xml:space="preserve"> Team</w:t>
        </w:r>
      </w:hyperlink>
    </w:p>
    <w:p w14:paraId="68F2C9CA" w14:textId="77777777" w:rsidR="0008173F" w:rsidRDefault="0008173F" w:rsidP="00D55BE2">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297A943C" w14:textId="77777777" w:rsidR="00156ACF" w:rsidRDefault="00156ACF" w:rsidP="0008173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3C84141B" w14:textId="286DFDCD" w:rsidR="00683A27" w:rsidRDefault="00683A27" w:rsidP="00235475">
      <w:pPr>
        <w:pStyle w:val="Heading2"/>
        <w:jc w:val="center"/>
      </w:pPr>
      <w:r>
        <w:t>References:</w:t>
      </w:r>
    </w:p>
    <w:p w14:paraId="250B7144" w14:textId="77777777" w:rsidR="00683A27" w:rsidRDefault="00683A27" w:rsidP="0008173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30D8D58C" w14:textId="2F7CEA67" w:rsidR="00683A27" w:rsidRDefault="00683A27" w:rsidP="00235475">
      <w:pPr>
        <w:pStyle w:val="ListParagraph"/>
        <w:numPr>
          <w:ilvl w:val="0"/>
          <w:numId w:val="4"/>
        </w:numPr>
        <w:autoSpaceDE w:val="0"/>
        <w:autoSpaceDN w:val="0"/>
        <w:adjustRightInd w:val="0"/>
        <w:spacing w:after="0" w:line="240" w:lineRule="auto"/>
        <w:rPr>
          <w:rFonts w:ascii="SourceSansPro-Light" w:hAnsi="SourceSansPro-Light" w:cs="SourceSansPro-Light"/>
          <w:color w:val="434243"/>
          <w:kern w:val="0"/>
          <w:sz w:val="23"/>
          <w:szCs w:val="23"/>
        </w:rPr>
      </w:pPr>
      <w:r>
        <w:rPr>
          <w:rFonts w:ascii="SourceSansPro-Light" w:hAnsi="SourceSansPro-Light" w:cs="SourceSansPro-Light"/>
          <w:color w:val="434243"/>
          <w:kern w:val="0"/>
          <w:sz w:val="23"/>
          <w:szCs w:val="23"/>
        </w:rPr>
        <w:t>Seize the Awkward</w:t>
      </w:r>
      <w:r w:rsidR="00235475">
        <w:rPr>
          <w:rFonts w:ascii="SourceSansPro-Light" w:hAnsi="SourceSansPro-Light" w:cs="SourceSansPro-Light"/>
          <w:color w:val="434243"/>
          <w:kern w:val="0"/>
          <w:sz w:val="23"/>
          <w:szCs w:val="23"/>
        </w:rPr>
        <w:t xml:space="preserve"> (2020)</w:t>
      </w:r>
      <w:r>
        <w:rPr>
          <w:rFonts w:ascii="SourceSansPro-Light" w:hAnsi="SourceSansPro-Light" w:cs="SourceSansPro-Light"/>
          <w:color w:val="434243"/>
          <w:kern w:val="0"/>
          <w:sz w:val="23"/>
          <w:szCs w:val="23"/>
        </w:rPr>
        <w:t xml:space="preserve"> </w:t>
      </w:r>
      <w:hyperlink r:id="rId11" w:history="1">
        <w:r w:rsidRPr="00662637">
          <w:rPr>
            <w:rStyle w:val="Hyperlink"/>
            <w:rFonts w:ascii="SourceSansPro-Light" w:hAnsi="SourceSansPro-Light" w:cs="SourceSansPro-Light"/>
            <w:kern w:val="0"/>
            <w:sz w:val="23"/>
            <w:szCs w:val="23"/>
          </w:rPr>
          <w:t>https</w:t>
        </w:r>
        <w:r w:rsidRPr="00662637">
          <w:rPr>
            <w:rStyle w:val="Hyperlink"/>
            <w:rFonts w:ascii="SourceSansPro-Light" w:hAnsi="SourceSansPro-Light" w:cs="SourceSansPro-Light"/>
            <w:kern w:val="0"/>
            <w:sz w:val="23"/>
            <w:szCs w:val="23"/>
          </w:rPr>
          <w:t>:</w:t>
        </w:r>
        <w:r w:rsidRPr="00662637">
          <w:rPr>
            <w:rStyle w:val="Hyperlink"/>
            <w:rFonts w:ascii="SourceSansPro-Light" w:hAnsi="SourceSansPro-Light" w:cs="SourceSansPro-Light"/>
            <w:kern w:val="0"/>
            <w:sz w:val="23"/>
            <w:szCs w:val="23"/>
          </w:rPr>
          <w:t>//seizetheawkward.org/</w:t>
        </w:r>
      </w:hyperlink>
      <w:r>
        <w:rPr>
          <w:rFonts w:ascii="SourceSansPro-Light" w:hAnsi="SourceSansPro-Light" w:cs="SourceSansPro-Light"/>
          <w:color w:val="434243"/>
          <w:kern w:val="0"/>
          <w:sz w:val="23"/>
          <w:szCs w:val="23"/>
        </w:rPr>
        <w:t xml:space="preserve"> : promotes normalizing seeking help, Learning the signs of mental health</w:t>
      </w:r>
      <w:r w:rsidR="008D2C1D">
        <w:rPr>
          <w:rFonts w:ascii="SourceSansPro-Light" w:hAnsi="SourceSansPro-Light" w:cs="SourceSansPro-Light"/>
          <w:color w:val="434243"/>
          <w:kern w:val="0"/>
          <w:sz w:val="23"/>
          <w:szCs w:val="23"/>
        </w:rPr>
        <w:t>.</w:t>
      </w:r>
    </w:p>
    <w:p w14:paraId="4D5668D1" w14:textId="38715730" w:rsidR="008D2C1D" w:rsidRDefault="00235475" w:rsidP="00235475">
      <w:pPr>
        <w:pStyle w:val="ListParagraph"/>
        <w:numPr>
          <w:ilvl w:val="0"/>
          <w:numId w:val="4"/>
        </w:numPr>
        <w:autoSpaceDE w:val="0"/>
        <w:autoSpaceDN w:val="0"/>
        <w:adjustRightInd w:val="0"/>
        <w:spacing w:after="0" w:line="240" w:lineRule="auto"/>
        <w:rPr>
          <w:rFonts w:ascii="SourceSansPro-Light" w:hAnsi="SourceSansPro-Light" w:cs="SourceSansPro-Light"/>
          <w:color w:val="434243"/>
          <w:kern w:val="0"/>
          <w:sz w:val="23"/>
          <w:szCs w:val="23"/>
        </w:rPr>
      </w:pPr>
      <w:r>
        <w:rPr>
          <w:rFonts w:ascii="SourceSansPro-Light" w:hAnsi="SourceSansPro-Light" w:cs="SourceSansPro-Light"/>
          <w:color w:val="434243"/>
          <w:kern w:val="0"/>
          <w:sz w:val="23"/>
          <w:szCs w:val="23"/>
        </w:rPr>
        <w:t xml:space="preserve">MVCC - </w:t>
      </w:r>
      <w:r w:rsidR="008D2C1D">
        <w:rPr>
          <w:rFonts w:ascii="SourceSansPro-Light" w:hAnsi="SourceSansPro-Light" w:cs="SourceSansPro-Light"/>
          <w:color w:val="434243"/>
          <w:kern w:val="0"/>
          <w:sz w:val="23"/>
          <w:szCs w:val="23"/>
        </w:rPr>
        <w:t xml:space="preserve">Office of Accessibility Resources: </w:t>
      </w:r>
      <w:hyperlink r:id="rId12" w:history="1">
        <w:r w:rsidR="008D2C1D" w:rsidRPr="00662637">
          <w:rPr>
            <w:rStyle w:val="Hyperlink"/>
            <w:rFonts w:ascii="SourceSansPro-Light" w:hAnsi="SourceSansPro-Light" w:cs="SourceSansPro-Light"/>
            <w:kern w:val="0"/>
            <w:sz w:val="23"/>
            <w:szCs w:val="23"/>
          </w:rPr>
          <w:t>https://www.mvcc.edu/accessibility-resources/request/request-accommodation.php</w:t>
        </w:r>
      </w:hyperlink>
      <w:r w:rsidR="008D2C1D">
        <w:rPr>
          <w:rFonts w:ascii="SourceSansPro-Light" w:hAnsi="SourceSansPro-Light" w:cs="SourceSansPro-Light"/>
          <w:color w:val="434243"/>
          <w:kern w:val="0"/>
          <w:sz w:val="23"/>
          <w:szCs w:val="23"/>
        </w:rPr>
        <w:t xml:space="preserve"> Request for services.</w:t>
      </w:r>
    </w:p>
    <w:p w14:paraId="26989060" w14:textId="13A24118" w:rsidR="008D2C1D" w:rsidRDefault="008D2C1D" w:rsidP="00235475">
      <w:pPr>
        <w:pStyle w:val="ListParagraph"/>
        <w:numPr>
          <w:ilvl w:val="0"/>
          <w:numId w:val="4"/>
        </w:numPr>
        <w:autoSpaceDE w:val="0"/>
        <w:autoSpaceDN w:val="0"/>
        <w:adjustRightInd w:val="0"/>
        <w:spacing w:after="0" w:line="240" w:lineRule="auto"/>
        <w:rPr>
          <w:rFonts w:ascii="SourceSansPro-Light" w:hAnsi="SourceSansPro-Light" w:cs="SourceSansPro-Light"/>
          <w:color w:val="434243"/>
          <w:kern w:val="0"/>
          <w:sz w:val="23"/>
          <w:szCs w:val="23"/>
        </w:rPr>
      </w:pPr>
      <w:r>
        <w:rPr>
          <w:rFonts w:ascii="SourceSansPro-Light" w:hAnsi="SourceSansPro-Light" w:cs="SourceSansPro-Light"/>
          <w:color w:val="434243"/>
          <w:kern w:val="0"/>
          <w:sz w:val="23"/>
          <w:szCs w:val="23"/>
        </w:rPr>
        <w:t xml:space="preserve">Progressive meditation example that can be used: </w:t>
      </w:r>
      <w:hyperlink r:id="rId13" w:history="1">
        <w:r w:rsidRPr="00662637">
          <w:rPr>
            <w:rStyle w:val="Hyperlink"/>
            <w:rFonts w:ascii="SourceSansPro-Light" w:hAnsi="SourceSansPro-Light" w:cs="SourceSansPro-Light"/>
            <w:kern w:val="0"/>
            <w:sz w:val="23"/>
            <w:szCs w:val="23"/>
          </w:rPr>
          <w:t>https://www.youtube.com/watch?v=1nZEdqcGVzo&amp;t=142s</w:t>
        </w:r>
      </w:hyperlink>
      <w:r>
        <w:rPr>
          <w:rFonts w:ascii="SourceSansPro-Light" w:hAnsi="SourceSansPro-Light" w:cs="SourceSansPro-Light"/>
          <w:color w:val="434243"/>
          <w:kern w:val="0"/>
          <w:sz w:val="23"/>
          <w:szCs w:val="23"/>
        </w:rPr>
        <w:t xml:space="preserve"> </w:t>
      </w:r>
    </w:p>
    <w:p w14:paraId="7972043A" w14:textId="39501C4D" w:rsidR="008D2C1D" w:rsidRDefault="00235475" w:rsidP="00235475">
      <w:pPr>
        <w:pStyle w:val="ListParagraph"/>
        <w:numPr>
          <w:ilvl w:val="0"/>
          <w:numId w:val="4"/>
        </w:numPr>
        <w:autoSpaceDE w:val="0"/>
        <w:autoSpaceDN w:val="0"/>
        <w:adjustRightInd w:val="0"/>
        <w:spacing w:after="0" w:line="240" w:lineRule="auto"/>
        <w:rPr>
          <w:rFonts w:ascii="SourceSansPro-Light" w:hAnsi="SourceSansPro-Light" w:cs="SourceSansPro-Light"/>
          <w:color w:val="434243"/>
          <w:kern w:val="0"/>
          <w:sz w:val="23"/>
          <w:szCs w:val="23"/>
        </w:rPr>
      </w:pPr>
      <w:r>
        <w:rPr>
          <w:rFonts w:ascii="SourceSansPro-Light" w:hAnsi="SourceSansPro-Light" w:cs="SourceSansPro-Light"/>
          <w:color w:val="434243"/>
          <w:kern w:val="0"/>
          <w:sz w:val="23"/>
          <w:szCs w:val="23"/>
        </w:rPr>
        <w:t xml:space="preserve">MVCC - </w:t>
      </w:r>
      <w:r w:rsidR="008D2C1D">
        <w:rPr>
          <w:rFonts w:ascii="SourceSansPro-Light" w:hAnsi="SourceSansPro-Light" w:cs="SourceSansPro-Light"/>
          <w:color w:val="434243"/>
          <w:kern w:val="0"/>
          <w:sz w:val="23"/>
          <w:szCs w:val="23"/>
        </w:rPr>
        <w:t xml:space="preserve">BERT form: </w:t>
      </w:r>
      <w:hyperlink r:id="rId14" w:history="1">
        <w:r w:rsidR="008D2C1D" w:rsidRPr="00662637">
          <w:rPr>
            <w:rStyle w:val="Hyperlink"/>
            <w:rFonts w:ascii="SourceSansPro-Light" w:hAnsi="SourceSansPro-Light" w:cs="SourceSansPro-Light"/>
            <w:kern w:val="0"/>
            <w:sz w:val="23"/>
            <w:szCs w:val="23"/>
          </w:rPr>
          <w:t>https://cm.maxient.com/reportingform.php?MohawkValleyCC&amp;layout_id=9</w:t>
        </w:r>
      </w:hyperlink>
      <w:r w:rsidR="008D2C1D">
        <w:rPr>
          <w:rFonts w:ascii="SourceSansPro-Light" w:hAnsi="SourceSansPro-Light" w:cs="SourceSansPro-Light"/>
          <w:color w:val="434243"/>
          <w:kern w:val="0"/>
          <w:sz w:val="23"/>
          <w:szCs w:val="23"/>
        </w:rPr>
        <w:t xml:space="preserve"> </w:t>
      </w:r>
    </w:p>
    <w:p w14:paraId="4CC6B2D1" w14:textId="6AAABD85" w:rsidR="0008173F" w:rsidRPr="00235475" w:rsidRDefault="008D2C1D" w:rsidP="00235475">
      <w:pPr>
        <w:pStyle w:val="ListParagraph"/>
        <w:numPr>
          <w:ilvl w:val="0"/>
          <w:numId w:val="4"/>
        </w:numPr>
        <w:autoSpaceDE w:val="0"/>
        <w:autoSpaceDN w:val="0"/>
        <w:adjustRightInd w:val="0"/>
        <w:spacing w:after="0" w:line="240" w:lineRule="auto"/>
        <w:rPr>
          <w:rFonts w:ascii="SourceSansPro-Light" w:hAnsi="SourceSansPro-Light" w:cs="SourceSansPro-Light"/>
          <w:color w:val="434243"/>
          <w:kern w:val="0"/>
          <w:sz w:val="23"/>
          <w:szCs w:val="23"/>
        </w:rPr>
      </w:pPr>
      <w:proofErr w:type="gramStart"/>
      <w:r>
        <w:rPr>
          <w:rFonts w:ascii="SourceSansPro-Light" w:hAnsi="SourceSansPro-Light" w:cs="SourceSansPro-Light"/>
          <w:color w:val="434243"/>
          <w:kern w:val="0"/>
          <w:sz w:val="23"/>
          <w:szCs w:val="23"/>
        </w:rPr>
        <w:t>JED</w:t>
      </w:r>
      <w:r w:rsidR="00235475">
        <w:rPr>
          <w:rFonts w:ascii="SourceSansPro-Light" w:hAnsi="SourceSansPro-Light" w:cs="SourceSansPro-Light"/>
          <w:color w:val="434243"/>
          <w:kern w:val="0"/>
          <w:sz w:val="23"/>
          <w:szCs w:val="23"/>
        </w:rPr>
        <w:t>(</w:t>
      </w:r>
      <w:proofErr w:type="gramEnd"/>
      <w:r w:rsidR="00235475">
        <w:rPr>
          <w:rFonts w:ascii="SourceSansPro-Light" w:hAnsi="SourceSansPro-Light" w:cs="SourceSansPro-Light"/>
          <w:color w:val="434243"/>
          <w:kern w:val="0"/>
          <w:sz w:val="23"/>
          <w:szCs w:val="23"/>
        </w:rPr>
        <w:t>2023)</w:t>
      </w:r>
      <w:r w:rsidR="00E35E81">
        <w:rPr>
          <w:rFonts w:ascii="SourceSansPro-Light" w:hAnsi="SourceSansPro-Light" w:cs="SourceSansPro-Light"/>
          <w:color w:val="434243"/>
          <w:kern w:val="0"/>
          <w:sz w:val="23"/>
          <w:szCs w:val="23"/>
        </w:rPr>
        <w:t xml:space="preserve"> </w:t>
      </w:r>
      <w:hyperlink r:id="rId15" w:history="1">
        <w:r w:rsidR="00E35E81" w:rsidRPr="00662637">
          <w:rPr>
            <w:rStyle w:val="Hyperlink"/>
            <w:rFonts w:ascii="SourceSansPro-Light" w:hAnsi="SourceSansPro-Light" w:cs="SourceSansPro-Light"/>
            <w:kern w:val="0"/>
            <w:sz w:val="23"/>
            <w:szCs w:val="23"/>
          </w:rPr>
          <w:t>https://jedfou</w:t>
        </w:r>
        <w:r w:rsidR="00E35E81" w:rsidRPr="00662637">
          <w:rPr>
            <w:rStyle w:val="Hyperlink"/>
            <w:rFonts w:ascii="SourceSansPro-Light" w:hAnsi="SourceSansPro-Light" w:cs="SourceSansPro-Light"/>
            <w:kern w:val="0"/>
            <w:sz w:val="23"/>
            <w:szCs w:val="23"/>
          </w:rPr>
          <w:t>n</w:t>
        </w:r>
        <w:r w:rsidR="00E35E81" w:rsidRPr="00662637">
          <w:rPr>
            <w:rStyle w:val="Hyperlink"/>
            <w:rFonts w:ascii="SourceSansPro-Light" w:hAnsi="SourceSansPro-Light" w:cs="SourceSansPro-Light"/>
            <w:kern w:val="0"/>
            <w:sz w:val="23"/>
            <w:szCs w:val="23"/>
          </w:rPr>
          <w:t>dation.org/</w:t>
        </w:r>
      </w:hyperlink>
      <w:r w:rsidR="00235475">
        <w:rPr>
          <w:rFonts w:ascii="SourceSansPro-Light" w:hAnsi="SourceSansPro-Light" w:cs="SourceSansPro-Light"/>
          <w:color w:val="434243"/>
          <w:kern w:val="0"/>
          <w:sz w:val="23"/>
          <w:szCs w:val="23"/>
        </w:rPr>
        <w:t xml:space="preserve">  “Jed” was lost to suicide in 1998. The foundation (JED) was launched for prevention and is the nation’s leading organization dedicated to young adult mental health by his parents.</w:t>
      </w:r>
    </w:p>
    <w:p w14:paraId="7DC6D576" w14:textId="77777777" w:rsidR="0008173F" w:rsidRPr="0008173F" w:rsidRDefault="0008173F" w:rsidP="0008173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4FF81264" w14:textId="77777777" w:rsidR="0008173F" w:rsidRPr="0008173F" w:rsidRDefault="0008173F" w:rsidP="0008173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7AE67059" w14:textId="77777777" w:rsidR="0008173F" w:rsidRPr="0008173F" w:rsidRDefault="0008173F" w:rsidP="0008173F">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p w14:paraId="7CC322DA" w14:textId="77777777" w:rsidR="0008173F" w:rsidRPr="00D55BE2" w:rsidRDefault="0008173F" w:rsidP="00D55BE2">
      <w:pPr>
        <w:pStyle w:val="ListParagraph"/>
        <w:autoSpaceDE w:val="0"/>
        <w:autoSpaceDN w:val="0"/>
        <w:adjustRightInd w:val="0"/>
        <w:spacing w:after="0" w:line="240" w:lineRule="auto"/>
        <w:rPr>
          <w:rFonts w:ascii="SourceSansPro-Light" w:hAnsi="SourceSansPro-Light" w:cs="SourceSansPro-Light"/>
          <w:color w:val="434243"/>
          <w:kern w:val="0"/>
          <w:sz w:val="23"/>
          <w:szCs w:val="23"/>
        </w:rPr>
      </w:pPr>
    </w:p>
    <w:sectPr w:rsidR="0008173F" w:rsidRPr="00D55B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ourceSansPro-Light">
    <w:altName w:val="Calibri"/>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85CA7"/>
    <w:multiLevelType w:val="hybridMultilevel"/>
    <w:tmpl w:val="24788C2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55747E49"/>
    <w:multiLevelType w:val="hybridMultilevel"/>
    <w:tmpl w:val="672A1582"/>
    <w:lvl w:ilvl="0" w:tplc="54FA4B0C">
      <w:start w:val="1"/>
      <w:numFmt w:val="decimal"/>
      <w:lvlText w:val="%1."/>
      <w:lvlJc w:val="left"/>
      <w:pPr>
        <w:ind w:left="720" w:hanging="360"/>
      </w:pPr>
      <w:rPr>
        <w:rFonts w:asciiTheme="minorHAnsi" w:hAnsiTheme="minorHAnsi" w:cstheme="minorBidi" w:hint="default"/>
        <w:color w:val="auto"/>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5B6472"/>
    <w:multiLevelType w:val="hybridMultilevel"/>
    <w:tmpl w:val="4E9401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EAA1497"/>
    <w:multiLevelType w:val="hybridMultilevel"/>
    <w:tmpl w:val="0C86EC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654484776">
    <w:abstractNumId w:val="2"/>
  </w:num>
  <w:num w:numId="2" w16cid:durableId="749811065">
    <w:abstractNumId w:val="1"/>
  </w:num>
  <w:num w:numId="3" w16cid:durableId="1344746238">
    <w:abstractNumId w:val="0"/>
  </w:num>
  <w:num w:numId="4" w16cid:durableId="12779845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F33"/>
    <w:rsid w:val="00067F33"/>
    <w:rsid w:val="0008173F"/>
    <w:rsid w:val="000F1257"/>
    <w:rsid w:val="00156ACF"/>
    <w:rsid w:val="00212A05"/>
    <w:rsid w:val="00235475"/>
    <w:rsid w:val="002F2963"/>
    <w:rsid w:val="0052475F"/>
    <w:rsid w:val="00683A27"/>
    <w:rsid w:val="006861B7"/>
    <w:rsid w:val="00691F70"/>
    <w:rsid w:val="00816B2A"/>
    <w:rsid w:val="008D2C1D"/>
    <w:rsid w:val="00917DD1"/>
    <w:rsid w:val="00B06760"/>
    <w:rsid w:val="00CA2DC5"/>
    <w:rsid w:val="00D55BE2"/>
    <w:rsid w:val="00D72276"/>
    <w:rsid w:val="00E13137"/>
    <w:rsid w:val="00E35E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6D317"/>
  <w15:chartTrackingRefBased/>
  <w15:docId w15:val="{9F1DE03D-5E33-415D-84FC-B80EC05FD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296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D2C1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2DC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2276"/>
    <w:pPr>
      <w:ind w:left="720"/>
      <w:contextualSpacing/>
    </w:pPr>
  </w:style>
  <w:style w:type="character" w:styleId="Hyperlink">
    <w:name w:val="Hyperlink"/>
    <w:basedOn w:val="DefaultParagraphFont"/>
    <w:uiPriority w:val="99"/>
    <w:unhideWhenUsed/>
    <w:rsid w:val="00E13137"/>
    <w:rPr>
      <w:color w:val="0563C1" w:themeColor="hyperlink"/>
      <w:u w:val="single"/>
    </w:rPr>
  </w:style>
  <w:style w:type="character" w:styleId="UnresolvedMention">
    <w:name w:val="Unresolved Mention"/>
    <w:basedOn w:val="DefaultParagraphFont"/>
    <w:uiPriority w:val="99"/>
    <w:semiHidden/>
    <w:unhideWhenUsed/>
    <w:rsid w:val="00E13137"/>
    <w:rPr>
      <w:color w:val="605E5C"/>
      <w:shd w:val="clear" w:color="auto" w:fill="E1DFDD"/>
    </w:rPr>
  </w:style>
  <w:style w:type="character" w:customStyle="1" w:styleId="Heading1Char">
    <w:name w:val="Heading 1 Char"/>
    <w:basedOn w:val="DefaultParagraphFont"/>
    <w:link w:val="Heading1"/>
    <w:uiPriority w:val="9"/>
    <w:rsid w:val="002F296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A2DC5"/>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semiHidden/>
    <w:unhideWhenUsed/>
    <w:rsid w:val="00CA2DC5"/>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683A27"/>
    <w:rPr>
      <w:color w:val="954F72" w:themeColor="followedHyperlink"/>
      <w:u w:val="single"/>
    </w:rPr>
  </w:style>
  <w:style w:type="character" w:customStyle="1" w:styleId="Heading2Char">
    <w:name w:val="Heading 2 Char"/>
    <w:basedOn w:val="DefaultParagraphFont"/>
    <w:link w:val="Heading2"/>
    <w:uiPriority w:val="9"/>
    <w:rsid w:val="008D2C1D"/>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343006">
      <w:bodyDiv w:val="1"/>
      <w:marLeft w:val="0"/>
      <w:marRight w:val="0"/>
      <w:marTop w:val="0"/>
      <w:marBottom w:val="0"/>
      <w:divBdr>
        <w:top w:val="none" w:sz="0" w:space="0" w:color="auto"/>
        <w:left w:val="none" w:sz="0" w:space="0" w:color="auto"/>
        <w:bottom w:val="none" w:sz="0" w:space="0" w:color="auto"/>
        <w:right w:val="none" w:sz="0" w:space="0" w:color="auto"/>
      </w:divBdr>
      <w:divsChild>
        <w:div w:id="1342195293">
          <w:marLeft w:val="-225"/>
          <w:marRight w:val="-225"/>
          <w:marTop w:val="0"/>
          <w:marBottom w:val="0"/>
          <w:divBdr>
            <w:top w:val="none" w:sz="0" w:space="0" w:color="auto"/>
            <w:left w:val="none" w:sz="0" w:space="0" w:color="auto"/>
            <w:bottom w:val="none" w:sz="0" w:space="0" w:color="auto"/>
            <w:right w:val="none" w:sz="0" w:space="0" w:color="auto"/>
          </w:divBdr>
          <w:divsChild>
            <w:div w:id="25463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069887">
      <w:bodyDiv w:val="1"/>
      <w:marLeft w:val="0"/>
      <w:marRight w:val="0"/>
      <w:marTop w:val="0"/>
      <w:marBottom w:val="0"/>
      <w:divBdr>
        <w:top w:val="none" w:sz="0" w:space="0" w:color="auto"/>
        <w:left w:val="none" w:sz="0" w:space="0" w:color="auto"/>
        <w:bottom w:val="none" w:sz="0" w:space="0" w:color="auto"/>
        <w:right w:val="none" w:sz="0" w:space="0" w:color="auto"/>
      </w:divBdr>
      <w:divsChild>
        <w:div w:id="1446542142">
          <w:marLeft w:val="0"/>
          <w:marRight w:val="0"/>
          <w:marTop w:val="0"/>
          <w:marBottom w:val="0"/>
          <w:divBdr>
            <w:top w:val="single" w:sz="2" w:space="0" w:color="D9D9E3"/>
            <w:left w:val="single" w:sz="2" w:space="0" w:color="D9D9E3"/>
            <w:bottom w:val="single" w:sz="2" w:space="0" w:color="D9D9E3"/>
            <w:right w:val="single" w:sz="2" w:space="0" w:color="D9D9E3"/>
          </w:divBdr>
          <w:divsChild>
            <w:div w:id="2070374549">
              <w:marLeft w:val="0"/>
              <w:marRight w:val="0"/>
              <w:marTop w:val="0"/>
              <w:marBottom w:val="0"/>
              <w:divBdr>
                <w:top w:val="single" w:sz="2" w:space="0" w:color="D9D9E3"/>
                <w:left w:val="single" w:sz="2" w:space="0" w:color="D9D9E3"/>
                <w:bottom w:val="single" w:sz="2" w:space="0" w:color="D9D9E3"/>
                <w:right w:val="single" w:sz="2" w:space="0" w:color="D9D9E3"/>
              </w:divBdr>
              <w:divsChild>
                <w:div w:id="492380079">
                  <w:marLeft w:val="0"/>
                  <w:marRight w:val="0"/>
                  <w:marTop w:val="0"/>
                  <w:marBottom w:val="0"/>
                  <w:divBdr>
                    <w:top w:val="single" w:sz="2" w:space="0" w:color="D9D9E3"/>
                    <w:left w:val="single" w:sz="2" w:space="0" w:color="D9D9E3"/>
                    <w:bottom w:val="single" w:sz="2" w:space="0" w:color="D9D9E3"/>
                    <w:right w:val="single" w:sz="2" w:space="0" w:color="D9D9E3"/>
                  </w:divBdr>
                  <w:divsChild>
                    <w:div w:id="1223447105">
                      <w:marLeft w:val="0"/>
                      <w:marRight w:val="0"/>
                      <w:marTop w:val="0"/>
                      <w:marBottom w:val="0"/>
                      <w:divBdr>
                        <w:top w:val="single" w:sz="2" w:space="0" w:color="D9D9E3"/>
                        <w:left w:val="single" w:sz="2" w:space="0" w:color="D9D9E3"/>
                        <w:bottom w:val="single" w:sz="2" w:space="0" w:color="D9D9E3"/>
                        <w:right w:val="single" w:sz="2" w:space="0" w:color="D9D9E3"/>
                      </w:divBdr>
                      <w:divsChild>
                        <w:div w:id="2143038475">
                          <w:marLeft w:val="0"/>
                          <w:marRight w:val="0"/>
                          <w:marTop w:val="0"/>
                          <w:marBottom w:val="0"/>
                          <w:divBdr>
                            <w:top w:val="none" w:sz="0" w:space="0" w:color="auto"/>
                            <w:left w:val="none" w:sz="0" w:space="0" w:color="auto"/>
                            <w:bottom w:val="none" w:sz="0" w:space="0" w:color="auto"/>
                            <w:right w:val="none" w:sz="0" w:space="0" w:color="auto"/>
                          </w:divBdr>
                          <w:divsChild>
                            <w:div w:id="839391914">
                              <w:marLeft w:val="0"/>
                              <w:marRight w:val="0"/>
                              <w:marTop w:val="100"/>
                              <w:marBottom w:val="100"/>
                              <w:divBdr>
                                <w:top w:val="single" w:sz="2" w:space="0" w:color="D9D9E3"/>
                                <w:left w:val="single" w:sz="2" w:space="0" w:color="D9D9E3"/>
                                <w:bottom w:val="single" w:sz="2" w:space="0" w:color="D9D9E3"/>
                                <w:right w:val="single" w:sz="2" w:space="0" w:color="D9D9E3"/>
                              </w:divBdr>
                              <w:divsChild>
                                <w:div w:id="1347637755">
                                  <w:marLeft w:val="0"/>
                                  <w:marRight w:val="0"/>
                                  <w:marTop w:val="0"/>
                                  <w:marBottom w:val="0"/>
                                  <w:divBdr>
                                    <w:top w:val="single" w:sz="2" w:space="0" w:color="D9D9E3"/>
                                    <w:left w:val="single" w:sz="2" w:space="0" w:color="D9D9E3"/>
                                    <w:bottom w:val="single" w:sz="2" w:space="0" w:color="D9D9E3"/>
                                    <w:right w:val="single" w:sz="2" w:space="0" w:color="D9D9E3"/>
                                  </w:divBdr>
                                  <w:divsChild>
                                    <w:div w:id="76053131">
                                      <w:marLeft w:val="0"/>
                                      <w:marRight w:val="0"/>
                                      <w:marTop w:val="0"/>
                                      <w:marBottom w:val="0"/>
                                      <w:divBdr>
                                        <w:top w:val="single" w:sz="2" w:space="0" w:color="D9D9E3"/>
                                        <w:left w:val="single" w:sz="2" w:space="0" w:color="D9D9E3"/>
                                        <w:bottom w:val="single" w:sz="2" w:space="0" w:color="D9D9E3"/>
                                        <w:right w:val="single" w:sz="2" w:space="0" w:color="D9D9E3"/>
                                      </w:divBdr>
                                      <w:divsChild>
                                        <w:div w:id="747313077">
                                          <w:marLeft w:val="0"/>
                                          <w:marRight w:val="0"/>
                                          <w:marTop w:val="0"/>
                                          <w:marBottom w:val="0"/>
                                          <w:divBdr>
                                            <w:top w:val="single" w:sz="2" w:space="0" w:color="D9D9E3"/>
                                            <w:left w:val="single" w:sz="2" w:space="0" w:color="D9D9E3"/>
                                            <w:bottom w:val="single" w:sz="2" w:space="0" w:color="D9D9E3"/>
                                            <w:right w:val="single" w:sz="2" w:space="0" w:color="D9D9E3"/>
                                          </w:divBdr>
                                          <w:divsChild>
                                            <w:div w:id="6518046">
                                              <w:marLeft w:val="0"/>
                                              <w:marRight w:val="0"/>
                                              <w:marTop w:val="0"/>
                                              <w:marBottom w:val="0"/>
                                              <w:divBdr>
                                                <w:top w:val="single" w:sz="2" w:space="0" w:color="D9D9E3"/>
                                                <w:left w:val="single" w:sz="2" w:space="0" w:color="D9D9E3"/>
                                                <w:bottom w:val="single" w:sz="2" w:space="0" w:color="D9D9E3"/>
                                                <w:right w:val="single" w:sz="2" w:space="0" w:color="D9D9E3"/>
                                              </w:divBdr>
                                              <w:divsChild>
                                                <w:div w:id="851066768">
                                                  <w:marLeft w:val="0"/>
                                                  <w:marRight w:val="0"/>
                                                  <w:marTop w:val="0"/>
                                                  <w:marBottom w:val="0"/>
                                                  <w:divBdr>
                                                    <w:top w:val="single" w:sz="2" w:space="0" w:color="D9D9E3"/>
                                                    <w:left w:val="single" w:sz="2" w:space="0" w:color="D9D9E3"/>
                                                    <w:bottom w:val="single" w:sz="2" w:space="0" w:color="D9D9E3"/>
                                                    <w:right w:val="single" w:sz="2" w:space="0" w:color="D9D9E3"/>
                                                  </w:divBdr>
                                                  <w:divsChild>
                                                    <w:div w:id="192283241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233733388">
          <w:marLeft w:val="0"/>
          <w:marRight w:val="0"/>
          <w:marTop w:val="0"/>
          <w:marBottom w:val="0"/>
          <w:divBdr>
            <w:top w:val="none" w:sz="0" w:space="0" w:color="auto"/>
            <w:left w:val="none" w:sz="0" w:space="0" w:color="auto"/>
            <w:bottom w:val="none" w:sz="0" w:space="0" w:color="auto"/>
            <w:right w:val="none" w:sz="0" w:space="0" w:color="auto"/>
          </w:divBdr>
        </w:div>
      </w:divsChild>
    </w:div>
    <w:div w:id="717511083">
      <w:bodyDiv w:val="1"/>
      <w:marLeft w:val="0"/>
      <w:marRight w:val="0"/>
      <w:marTop w:val="0"/>
      <w:marBottom w:val="0"/>
      <w:divBdr>
        <w:top w:val="none" w:sz="0" w:space="0" w:color="auto"/>
        <w:left w:val="none" w:sz="0" w:space="0" w:color="auto"/>
        <w:bottom w:val="none" w:sz="0" w:space="0" w:color="auto"/>
        <w:right w:val="none" w:sz="0" w:space="0" w:color="auto"/>
      </w:divBdr>
      <w:divsChild>
        <w:div w:id="1740133436">
          <w:marLeft w:val="-225"/>
          <w:marRight w:val="-225"/>
          <w:marTop w:val="0"/>
          <w:marBottom w:val="0"/>
          <w:divBdr>
            <w:top w:val="none" w:sz="0" w:space="0" w:color="auto"/>
            <w:left w:val="none" w:sz="0" w:space="0" w:color="auto"/>
            <w:bottom w:val="none" w:sz="0" w:space="0" w:color="auto"/>
            <w:right w:val="none" w:sz="0" w:space="0" w:color="auto"/>
          </w:divBdr>
          <w:divsChild>
            <w:div w:id="140199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3153347709" TargetMode="External"/><Relationship Id="rId13" Type="http://schemas.openxmlformats.org/officeDocument/2006/relationships/hyperlink" Target="https://www.youtube.com/watch?v=1nZEdqcGVzo&amp;t=142s" TargetMode="External"/><Relationship Id="rId3" Type="http://schemas.openxmlformats.org/officeDocument/2006/relationships/settings" Target="settings.xml"/><Relationship Id="rId7" Type="http://schemas.openxmlformats.org/officeDocument/2006/relationships/hyperlink" Target="tel:3157925326" TargetMode="External"/><Relationship Id="rId12" Type="http://schemas.openxmlformats.org/officeDocument/2006/relationships/hyperlink" Target="https://www.mvcc.edu/accessibility-resources/request/request-accommodation.php"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oar@mvcc.edu" TargetMode="External"/><Relationship Id="rId11" Type="http://schemas.openxmlformats.org/officeDocument/2006/relationships/hyperlink" Target="https://seizetheawkward.org/" TargetMode="External"/><Relationship Id="rId5" Type="http://schemas.openxmlformats.org/officeDocument/2006/relationships/hyperlink" Target="https://www.mvcc.edu/accessibility-resources/request/request-accommodation.php" TargetMode="External"/><Relationship Id="rId15" Type="http://schemas.openxmlformats.org/officeDocument/2006/relationships/hyperlink" Target="https://jedfoundation.org/" TargetMode="External"/><Relationship Id="rId10" Type="http://schemas.openxmlformats.org/officeDocument/2006/relationships/hyperlink" Target="https://cm.maxient.com/reportingform.php?MohawkValleyCC&amp;layout_id=9" TargetMode="External"/><Relationship Id="rId4" Type="http://schemas.openxmlformats.org/officeDocument/2006/relationships/webSettings" Target="webSettings.xml"/><Relationship Id="rId9" Type="http://schemas.openxmlformats.org/officeDocument/2006/relationships/hyperlink" Target="https://www.youtube.com/watch?v=1nZEdqcGVzo&amp;t=142s" TargetMode="External"/><Relationship Id="rId14" Type="http://schemas.openxmlformats.org/officeDocument/2006/relationships/hyperlink" Target="https://cm.maxient.com/reportingform.php?MohawkValleyCC&amp;layout_i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185</TotalTime>
  <Pages>4</Pages>
  <Words>1423</Words>
  <Characters>8114</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Mariotti</dc:creator>
  <cp:keywords/>
  <dc:description/>
  <cp:lastModifiedBy>Tamara Mariotti</cp:lastModifiedBy>
  <cp:revision>5</cp:revision>
  <dcterms:created xsi:type="dcterms:W3CDTF">2023-11-16T18:01:00Z</dcterms:created>
  <dcterms:modified xsi:type="dcterms:W3CDTF">2023-11-17T15:49:00Z</dcterms:modified>
</cp:coreProperties>
</file>